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6F085" w14:textId="76C2B3FF" w:rsidR="005E67E8" w:rsidRDefault="005E67E8" w:rsidP="005E67E8">
      <w:pPr>
        <w:spacing w:before="120"/>
        <w:ind w:left="142"/>
      </w:pPr>
      <w:r w:rsidRPr="00F85698">
        <w:rPr>
          <w:b/>
        </w:rPr>
        <w:t xml:space="preserve">Název </w:t>
      </w:r>
      <w:r>
        <w:rPr>
          <w:b/>
        </w:rPr>
        <w:t>subjektu</w:t>
      </w:r>
      <w:r w:rsidRPr="00F85698">
        <w:t>:</w:t>
      </w:r>
      <w:r w:rsidR="00525FC7">
        <w:tab/>
      </w:r>
      <w:r w:rsidR="0099351B">
        <w:tab/>
      </w:r>
      <w:r w:rsidR="0099351B">
        <w:tab/>
      </w:r>
      <w:r w:rsidRPr="00A7261F">
        <w:t>AGILAB group s.r.o.</w:t>
      </w:r>
    </w:p>
    <w:p w14:paraId="4A35C4C1" w14:textId="7C662C69" w:rsidR="005E67E8" w:rsidRPr="00F85698" w:rsidRDefault="005E67E8" w:rsidP="005E67E8">
      <w:pPr>
        <w:spacing w:before="120"/>
        <w:ind w:left="142"/>
      </w:pPr>
      <w:r w:rsidRPr="00F85698">
        <w:rPr>
          <w:b/>
        </w:rPr>
        <w:t>Název objektu</w:t>
      </w:r>
      <w:r w:rsidRPr="00F85698">
        <w:t>:</w:t>
      </w:r>
      <w:r w:rsidR="00525FC7">
        <w:tab/>
      </w:r>
      <w:r w:rsidR="0099351B">
        <w:tab/>
      </w:r>
      <w:r w:rsidR="0099351B">
        <w:tab/>
      </w:r>
      <w:r w:rsidRPr="00F85698">
        <w:t xml:space="preserve">AGILAB group s.r.o. </w:t>
      </w:r>
    </w:p>
    <w:p w14:paraId="0BCA00ED" w14:textId="77777777" w:rsidR="005E67E8" w:rsidRPr="00F85698" w:rsidRDefault="005E67E8" w:rsidP="005E67E8">
      <w:pPr>
        <w:spacing w:before="120"/>
        <w:ind w:left="142"/>
      </w:pPr>
      <w:r w:rsidRPr="00F85698">
        <w:rPr>
          <w:b/>
        </w:rPr>
        <w:t>Číslo akreditovaného objektu</w:t>
      </w:r>
      <w:r w:rsidRPr="00F85698">
        <w:t>:</w:t>
      </w:r>
      <w:r w:rsidR="00525FC7">
        <w:tab/>
      </w:r>
      <w:r w:rsidRPr="00F85698">
        <w:t>8134</w:t>
      </w:r>
    </w:p>
    <w:p w14:paraId="5F922B49" w14:textId="4446AFBA" w:rsidR="005E67E8" w:rsidRPr="00F85698" w:rsidRDefault="005E67E8" w:rsidP="005E67E8">
      <w:pPr>
        <w:spacing w:before="120"/>
        <w:ind w:left="142"/>
      </w:pPr>
      <w:r w:rsidRPr="00F85698">
        <w:rPr>
          <w:b/>
        </w:rPr>
        <w:t>Osvědčení o akreditaci</w:t>
      </w:r>
      <w:r w:rsidRPr="00F85698">
        <w:t xml:space="preserve"> č.:</w:t>
      </w:r>
      <w:r w:rsidR="00525FC7">
        <w:tab/>
      </w:r>
      <w:r w:rsidR="0099351B">
        <w:tab/>
      </w:r>
      <w:r w:rsidR="00434D8A">
        <w:t>12</w:t>
      </w:r>
      <w:r w:rsidR="00525FC7" w:rsidRPr="00D75D93">
        <w:rPr>
          <w:szCs w:val="24"/>
        </w:rPr>
        <w:t>/202</w:t>
      </w:r>
      <w:r w:rsidR="00434D8A">
        <w:rPr>
          <w:szCs w:val="24"/>
        </w:rPr>
        <w:t>6</w:t>
      </w:r>
    </w:p>
    <w:p w14:paraId="0593694A" w14:textId="145A7B58" w:rsidR="00525FC7" w:rsidRDefault="005E67E8" w:rsidP="005E67E8">
      <w:pPr>
        <w:spacing w:before="120"/>
        <w:ind w:left="142"/>
      </w:pPr>
      <w:r w:rsidRPr="00F85698">
        <w:rPr>
          <w:b/>
        </w:rPr>
        <w:t>Oblast akreditace</w:t>
      </w:r>
      <w:r w:rsidRPr="00F85698">
        <w:t>:</w:t>
      </w:r>
      <w:r w:rsidR="00525FC7">
        <w:tab/>
      </w:r>
      <w:r w:rsidR="0099351B">
        <w:tab/>
      </w:r>
      <w:r w:rsidR="0099351B">
        <w:tab/>
      </w:r>
      <w:r w:rsidR="00525FC7">
        <w:t xml:space="preserve">Zdravotnická laboratoř - </w:t>
      </w:r>
      <w:r w:rsidR="00525FC7" w:rsidRPr="00D75D93">
        <w:t xml:space="preserve">ČSN EN ISO 15189 ed. </w:t>
      </w:r>
      <w:r w:rsidR="00714883">
        <w:t>3</w:t>
      </w:r>
      <w:r w:rsidR="00525FC7" w:rsidRPr="00D75D93">
        <w:t>:20</w:t>
      </w:r>
      <w:r w:rsidR="00714883">
        <w:t>2</w:t>
      </w:r>
      <w:r w:rsidR="00525FC7" w:rsidRPr="00D75D93">
        <w:t xml:space="preserve">3 </w:t>
      </w:r>
    </w:p>
    <w:p w14:paraId="033AE03A" w14:textId="5FA49D2A" w:rsidR="005E67E8" w:rsidRPr="00196F24" w:rsidRDefault="005E67E8" w:rsidP="005E67E8">
      <w:pPr>
        <w:spacing w:before="120"/>
        <w:ind w:left="142"/>
        <w:rPr>
          <w:rFonts w:ascii="Arial" w:hAnsi="Arial" w:cs="Arial"/>
        </w:rPr>
      </w:pPr>
      <w:r w:rsidRPr="00F85698">
        <w:rPr>
          <w:b/>
        </w:rPr>
        <w:t>Aktualizováno dne</w:t>
      </w:r>
      <w:r w:rsidRPr="000365CA">
        <w:rPr>
          <w:rFonts w:ascii="Arial" w:hAnsi="Arial" w:cs="Arial"/>
        </w:rPr>
        <w:t>:</w:t>
      </w:r>
      <w:r w:rsidR="00DF7A77" w:rsidRPr="000365CA">
        <w:rPr>
          <w:rFonts w:ascii="Arial" w:hAnsi="Arial" w:cs="Arial"/>
        </w:rPr>
        <w:t xml:space="preserve"> </w:t>
      </w:r>
      <w:r w:rsidR="00D61AFB">
        <w:rPr>
          <w:rFonts w:ascii="Arial" w:hAnsi="Arial" w:cs="Arial"/>
        </w:rPr>
        <w:tab/>
      </w:r>
      <w:r w:rsidR="00D61AFB">
        <w:rPr>
          <w:rFonts w:ascii="Arial" w:hAnsi="Arial" w:cs="Arial"/>
        </w:rPr>
        <w:tab/>
      </w:r>
      <w:r w:rsidR="00D61AFB" w:rsidRPr="00D61AFB">
        <w:t>8. 1. 202</w:t>
      </w:r>
      <w:r w:rsidR="00434D8A">
        <w:t>6</w:t>
      </w:r>
    </w:p>
    <w:p w14:paraId="04B8C839" w14:textId="77777777" w:rsidR="005E67E8" w:rsidRDefault="005E67E8">
      <w:pPr>
        <w:tabs>
          <w:tab w:val="left" w:pos="1134"/>
          <w:tab w:val="left" w:pos="2127"/>
          <w:tab w:val="left" w:pos="4536"/>
        </w:tabs>
        <w:spacing w:before="120" w:after="60"/>
        <w:ind w:left="567" w:right="567"/>
        <w:jc w:val="left"/>
        <w:rPr>
          <w:b/>
        </w:rPr>
      </w:pPr>
    </w:p>
    <w:p w14:paraId="3FE5DA32" w14:textId="77777777" w:rsidR="00236524" w:rsidRDefault="003D707F">
      <w:pPr>
        <w:tabs>
          <w:tab w:val="left" w:pos="1134"/>
          <w:tab w:val="left" w:pos="2127"/>
          <w:tab w:val="left" w:pos="4536"/>
        </w:tabs>
        <w:spacing w:before="120" w:after="60"/>
        <w:ind w:left="567" w:right="567"/>
        <w:jc w:val="left"/>
        <w:rPr>
          <w:b/>
        </w:rPr>
      </w:pPr>
      <w:r>
        <w:rPr>
          <w:sz w:val="22"/>
        </w:rPr>
        <w:t>1.</w:t>
      </w:r>
      <w:r>
        <w:rPr>
          <w:sz w:val="22"/>
        </w:rPr>
        <w:tab/>
      </w:r>
      <w:r w:rsidR="00ED5D13" w:rsidRPr="009570AD">
        <w:rPr>
          <w:b/>
          <w:bCs/>
          <w:sz w:val="22"/>
          <w:szCs w:val="22"/>
        </w:rPr>
        <w:t>laboratoř</w:t>
      </w:r>
      <w:r w:rsidR="00ED5D13">
        <w:rPr>
          <w:b/>
          <w:sz w:val="22"/>
          <w:szCs w:val="22"/>
        </w:rPr>
        <w:tab/>
        <w:t>AGILAB group</w:t>
      </w:r>
      <w:r w:rsidR="00525FC7">
        <w:rPr>
          <w:b/>
          <w:sz w:val="22"/>
        </w:rPr>
        <w:tab/>
      </w:r>
      <w:r w:rsidR="00525FC7">
        <w:rPr>
          <w:b/>
          <w:sz w:val="22"/>
        </w:rPr>
        <w:tab/>
      </w:r>
      <w:r w:rsidR="00ED5D13" w:rsidRPr="00ED5D13">
        <w:rPr>
          <w:sz w:val="22"/>
        </w:rPr>
        <w:t>Velehradská 1652/23, 130 00 Praha 3</w:t>
      </w:r>
    </w:p>
    <w:p w14:paraId="6FF0966E" w14:textId="77777777" w:rsidR="00236524" w:rsidRDefault="003D707F" w:rsidP="00174015">
      <w:pPr>
        <w:keepNext/>
        <w:spacing w:before="120" w:after="60"/>
        <w:ind w:left="142"/>
        <w:jc w:val="left"/>
        <w:rPr>
          <w:b/>
        </w:rPr>
      </w:pPr>
      <w:r>
        <w:rPr>
          <w:b/>
        </w:rPr>
        <w:t>Vyšetření:</w:t>
      </w:r>
    </w:p>
    <w:tbl>
      <w:tblPr>
        <w:tblStyle w:val="Mkatabulky"/>
        <w:tblW w:w="10537" w:type="dxa"/>
        <w:tblInd w:w="61" w:type="dxa"/>
        <w:tblLayout w:type="fixed"/>
        <w:tblLook w:val="04A0" w:firstRow="1" w:lastRow="0" w:firstColumn="1" w:lastColumn="0" w:noHBand="0" w:noVBand="1"/>
      </w:tblPr>
      <w:tblGrid>
        <w:gridCol w:w="756"/>
        <w:gridCol w:w="1985"/>
        <w:gridCol w:w="2126"/>
        <w:gridCol w:w="2977"/>
        <w:gridCol w:w="1701"/>
        <w:gridCol w:w="992"/>
      </w:tblGrid>
      <w:tr w:rsidR="00174015" w14:paraId="3803096B" w14:textId="77777777" w:rsidTr="00ED5D13">
        <w:trPr>
          <w:cantSplit/>
          <w:tblHeader/>
        </w:trPr>
        <w:tc>
          <w:tcPr>
            <w:tcW w:w="7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7BC7E88D" w14:textId="77777777" w:rsidR="00174015" w:rsidRDefault="00174015" w:rsidP="00B10029">
            <w:pPr>
              <w:jc w:val="center"/>
            </w:pPr>
            <w:r w:rsidRPr="00D42890">
              <w:rPr>
                <w:b/>
                <w:sz w:val="18"/>
              </w:rPr>
              <w:t>Poř</w:t>
            </w:r>
            <w:r>
              <w:rPr>
                <w:b/>
                <w:sz w:val="18"/>
              </w:rPr>
              <w:t xml:space="preserve">. </w:t>
            </w:r>
            <w:r w:rsidRPr="00D42890">
              <w:rPr>
                <w:b/>
                <w:sz w:val="18"/>
              </w:rPr>
              <w:t>číslo</w:t>
            </w:r>
          </w:p>
        </w:tc>
        <w:tc>
          <w:tcPr>
            <w:tcW w:w="1985" w:type="dxa"/>
            <w:tcBorders>
              <w:top w:val="double" w:sz="4" w:space="0" w:color="auto"/>
              <w:bottom w:val="double" w:sz="4" w:space="0" w:color="auto"/>
            </w:tcBorders>
          </w:tcPr>
          <w:p w14:paraId="3F316D52" w14:textId="77777777" w:rsidR="00174015" w:rsidRDefault="00174015" w:rsidP="00B10029">
            <w:pPr>
              <w:jc w:val="center"/>
            </w:pPr>
            <w:r w:rsidRPr="00D42890">
              <w:rPr>
                <w:b/>
                <w:sz w:val="18"/>
              </w:rPr>
              <w:t>Analyt / paramet</w:t>
            </w:r>
            <w:r>
              <w:rPr>
                <w:b/>
                <w:sz w:val="18"/>
              </w:rPr>
              <w:t>r/diagnostika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</w:tcPr>
          <w:p w14:paraId="663BC59E" w14:textId="77777777" w:rsidR="00174015" w:rsidRPr="00A718B4" w:rsidRDefault="00174015" w:rsidP="00B10029">
            <w:pPr>
              <w:jc w:val="center"/>
              <w:rPr>
                <w:b/>
                <w:sz w:val="18"/>
                <w:vertAlign w:val="superscript"/>
              </w:rPr>
            </w:pPr>
            <w:r w:rsidRPr="00D42890">
              <w:rPr>
                <w:b/>
                <w:sz w:val="18"/>
              </w:rPr>
              <w:t>Princip</w:t>
            </w:r>
            <w:r>
              <w:rPr>
                <w:b/>
                <w:sz w:val="18"/>
              </w:rPr>
              <w:t xml:space="preserve"> vyšetření</w:t>
            </w:r>
          </w:p>
        </w:tc>
        <w:tc>
          <w:tcPr>
            <w:tcW w:w="2977" w:type="dxa"/>
            <w:tcBorders>
              <w:top w:val="double" w:sz="4" w:space="0" w:color="auto"/>
              <w:bottom w:val="double" w:sz="4" w:space="0" w:color="auto"/>
            </w:tcBorders>
          </w:tcPr>
          <w:p w14:paraId="1E192EA5" w14:textId="77777777" w:rsidR="00174015" w:rsidRPr="00D42890" w:rsidRDefault="00174015" w:rsidP="00B10029">
            <w:pPr>
              <w:jc w:val="center"/>
              <w:rPr>
                <w:b/>
                <w:sz w:val="18"/>
              </w:rPr>
            </w:pPr>
            <w:r w:rsidRPr="00D42890">
              <w:rPr>
                <w:b/>
                <w:sz w:val="18"/>
              </w:rPr>
              <w:t>Identifikace postupu</w:t>
            </w:r>
            <w:r>
              <w:rPr>
                <w:b/>
                <w:sz w:val="18"/>
              </w:rPr>
              <w:t>/</w:t>
            </w:r>
            <w:r w:rsidRPr="00D42890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</w:t>
            </w:r>
            <w:r w:rsidRPr="00D42890">
              <w:rPr>
                <w:b/>
                <w:sz w:val="18"/>
              </w:rPr>
              <w:t>řístrojové vybavení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14:paraId="471F272A" w14:textId="77777777" w:rsidR="00174015" w:rsidRPr="00D42890" w:rsidRDefault="00174015" w:rsidP="00B10029">
            <w:pPr>
              <w:jc w:val="center"/>
              <w:rPr>
                <w:b/>
                <w:sz w:val="18"/>
              </w:rPr>
            </w:pPr>
            <w:r w:rsidRPr="00D42890">
              <w:rPr>
                <w:b/>
                <w:sz w:val="18"/>
              </w:rPr>
              <w:t>Vyšetřovaný materiál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2E4B14" w14:textId="77777777" w:rsidR="00174015" w:rsidRPr="00D42890" w:rsidRDefault="00174015" w:rsidP="00B1002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Stupně volnosti</w:t>
            </w:r>
            <w:r>
              <w:rPr>
                <w:b/>
                <w:sz w:val="18"/>
                <w:vertAlign w:val="superscript"/>
              </w:rPr>
              <w:t>1</w:t>
            </w:r>
            <w:r>
              <w:rPr>
                <w:b/>
                <w:sz w:val="18"/>
              </w:rPr>
              <w:t xml:space="preserve"> </w:t>
            </w:r>
          </w:p>
        </w:tc>
      </w:tr>
      <w:tr w:rsidR="00174015" w14:paraId="2E4A5681" w14:textId="77777777" w:rsidTr="00B10029">
        <w:trPr>
          <w:cantSplit/>
        </w:trPr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78D2ED4" w14:textId="77777777" w:rsidR="00174015" w:rsidRPr="00525FC7" w:rsidRDefault="00174015" w:rsidP="00B10029">
            <w:pPr>
              <w:spacing w:before="120"/>
              <w:jc w:val="center"/>
              <w:rPr>
                <w:sz w:val="22"/>
                <w:szCs w:val="22"/>
              </w:rPr>
            </w:pPr>
            <w:r w:rsidRPr="00A7261F">
              <w:rPr>
                <w:b/>
                <w:spacing w:val="-4"/>
                <w:sz w:val="22"/>
                <w:szCs w:val="22"/>
              </w:rPr>
              <w:t>801 - Klinická biochemie</w:t>
            </w:r>
          </w:p>
        </w:tc>
      </w:tr>
      <w:tr w:rsidR="00ED5D13" w14:paraId="162E5682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74E56462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1F48F56C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Proteiny</w:t>
            </w:r>
          </w:p>
        </w:tc>
        <w:tc>
          <w:tcPr>
            <w:tcW w:w="2126" w:type="dxa"/>
          </w:tcPr>
          <w:p w14:paraId="4CFBE06A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75DD147A" w14:textId="2A9F1E72" w:rsidR="00ED5D13" w:rsidRPr="008E47F7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SOPV 01,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SOPV 02,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SOPT 1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0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, verze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3D678195" w14:textId="6881812D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46E3154F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10B54BEC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ED5D13" w14:paraId="601A2D67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0AB96E6E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985" w:type="dxa"/>
          </w:tcPr>
          <w:p w14:paraId="06CE2417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Enzymy</w:t>
            </w:r>
          </w:p>
        </w:tc>
        <w:tc>
          <w:tcPr>
            <w:tcW w:w="2126" w:type="dxa"/>
          </w:tcPr>
          <w:p w14:paraId="2D4B4DB0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3CF02FC8" w14:textId="355D34A0" w:rsid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03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04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05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06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SOPV 09,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;  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15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SOPT 1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0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, verze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6565D323" w14:textId="46EC1339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0E61CA7F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58A22960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ED5D13" w14:paraId="34B45516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674CA6FA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985" w:type="dxa"/>
          </w:tcPr>
          <w:p w14:paraId="02AEA781" w14:textId="197B00FC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Bilirubin</w:t>
            </w:r>
            <w:r w:rsidR="00175345">
              <w:rPr>
                <w:sz w:val="22"/>
                <w:szCs w:val="22"/>
              </w:rPr>
              <w:t xml:space="preserve"> celkový</w:t>
            </w:r>
          </w:p>
        </w:tc>
        <w:tc>
          <w:tcPr>
            <w:tcW w:w="2126" w:type="dxa"/>
          </w:tcPr>
          <w:p w14:paraId="015CBBCF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5D9DB3AA" w14:textId="3C777FEF" w:rsid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08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06026BD4" w14:textId="4754722F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25EF5A0A" w14:textId="77777777" w:rsidR="00ED5D13" w:rsidRPr="004E4364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4E4364">
              <w:rPr>
                <w:sz w:val="22"/>
                <w:szCs w:val="22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6A5E0A0C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ED5D13" w14:paraId="557C99B9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053107F6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1985" w:type="dxa"/>
          </w:tcPr>
          <w:p w14:paraId="450B091C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Glukóza</w:t>
            </w:r>
          </w:p>
        </w:tc>
        <w:tc>
          <w:tcPr>
            <w:tcW w:w="2126" w:type="dxa"/>
          </w:tcPr>
          <w:p w14:paraId="53695F79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0C8078CE" w14:textId="26781D85" w:rsidR="00ED5D13" w:rsidRDefault="00ED5D13" w:rsidP="00ED5D13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10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37A73421" w14:textId="66754730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24879FCB" w14:textId="77777777" w:rsidR="00ED5D13" w:rsidRPr="004E4364" w:rsidRDefault="00ED5D13" w:rsidP="00ED5D13">
            <w:pPr>
              <w:spacing w:after="40"/>
              <w:jc w:val="left"/>
              <w:rPr>
                <w:sz w:val="22"/>
                <w:szCs w:val="22"/>
              </w:rPr>
            </w:pPr>
            <w:r w:rsidRPr="004E4364">
              <w:rPr>
                <w:sz w:val="22"/>
                <w:szCs w:val="22"/>
                <w:lang w:eastAsia="ar-SA"/>
              </w:rPr>
              <w:t>Sérum, plazma, moč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020A055E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ED5D13" w14:paraId="6B06ACE4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28223F5A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1985" w:type="dxa"/>
          </w:tcPr>
          <w:p w14:paraId="44E534D0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Lipidy</w:t>
            </w:r>
          </w:p>
        </w:tc>
        <w:tc>
          <w:tcPr>
            <w:tcW w:w="2126" w:type="dxa"/>
          </w:tcPr>
          <w:p w14:paraId="2827F697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202BCF55" w14:textId="57664895" w:rsid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11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12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13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14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4BBDA680" w14:textId="4DAA6921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45A9664C" w14:textId="77777777" w:rsidR="00ED5D13" w:rsidRPr="008E47F7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0EC65DBC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ED5D13" w14:paraId="01E85AF8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7A239E7C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1985" w:type="dxa"/>
          </w:tcPr>
          <w:p w14:paraId="4383FE65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Nebílkovinné dusíkaté látky</w:t>
            </w:r>
          </w:p>
        </w:tc>
        <w:tc>
          <w:tcPr>
            <w:tcW w:w="2126" w:type="dxa"/>
          </w:tcPr>
          <w:p w14:paraId="39C35291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15435168" w14:textId="0CA77F8B" w:rsid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16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17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18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5296B642" w14:textId="5C5AC864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7ADAD3A5" w14:textId="77777777" w:rsidR="00ED5D13" w:rsidRPr="008E47F7" w:rsidRDefault="00ED5D13" w:rsidP="00ED5D13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plazma, moč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37F660B2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ED5D13" w14:paraId="244912F8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49F68873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1985" w:type="dxa"/>
          </w:tcPr>
          <w:p w14:paraId="11DD9201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Minerály</w:t>
            </w:r>
          </w:p>
        </w:tc>
        <w:tc>
          <w:tcPr>
            <w:tcW w:w="2126" w:type="dxa"/>
          </w:tcPr>
          <w:p w14:paraId="7C36DBE5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Potenciometrie</w:t>
            </w:r>
          </w:p>
        </w:tc>
        <w:tc>
          <w:tcPr>
            <w:tcW w:w="2977" w:type="dxa"/>
          </w:tcPr>
          <w:p w14:paraId="5F9ECE7C" w14:textId="48067745" w:rsid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19A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19B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19C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6A645345" w14:textId="151D7FF8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25DB714F" w14:textId="77777777" w:rsidR="00ED5D13" w:rsidRPr="008E47F7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plazma, moč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6E96A51C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ED5D13" w14:paraId="0ACA6E14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226967DF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1985" w:type="dxa"/>
          </w:tcPr>
          <w:p w14:paraId="40C29D32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Minerály</w:t>
            </w:r>
          </w:p>
        </w:tc>
        <w:tc>
          <w:tcPr>
            <w:tcW w:w="2126" w:type="dxa"/>
          </w:tcPr>
          <w:p w14:paraId="05155013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Absorpční spektrofotometrie</w:t>
            </w:r>
          </w:p>
        </w:tc>
        <w:tc>
          <w:tcPr>
            <w:tcW w:w="2977" w:type="dxa"/>
          </w:tcPr>
          <w:p w14:paraId="6B87E00F" w14:textId="77777777" w:rsidR="00175345" w:rsidRDefault="00ED5D13" w:rsidP="00ED5D13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20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4E77069F" w14:textId="7F03BC73" w:rsidR="00175345" w:rsidRDefault="00ED5D13" w:rsidP="00ED5D13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21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</w:t>
            </w:r>
          </w:p>
          <w:p w14:paraId="38BC692D" w14:textId="77777777" w:rsidR="00175345" w:rsidRDefault="00175345" w:rsidP="00ED5D13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22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795C7F01" w14:textId="77777777" w:rsidR="00175345" w:rsidRDefault="00175345" w:rsidP="00ED5D13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23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verze 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1DAD9244" w14:textId="32EC6B72" w:rsidR="00ED5D13" w:rsidRDefault="00D276CC" w:rsidP="00ED5D13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="00175345"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 w:rsidR="00175345"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</w:t>
            </w:r>
            <w:r w:rsidR="00ED5D13"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</w:t>
            </w:r>
            <w:r w:rsidR="00ED5D13"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="00ED5D13"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26D0F85F" w14:textId="211C5388" w:rsidR="00ED5D13" w:rsidRPr="00ED5D13" w:rsidRDefault="00B22E3E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39D51ACC" w14:textId="77777777" w:rsidR="00ED5D13" w:rsidRPr="008E47F7" w:rsidRDefault="00ED5D13" w:rsidP="00ED5D13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plazma, moč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3F71C61F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175345" w14:paraId="3C41264A" w14:textId="77777777" w:rsidTr="00523FCA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12EDAE70" w14:textId="77777777" w:rsidR="00175345" w:rsidRPr="00E3718F" w:rsidRDefault="00175345" w:rsidP="00175345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1985" w:type="dxa"/>
          </w:tcPr>
          <w:p w14:paraId="4349C8DE" w14:textId="4DC49C92" w:rsidR="00175345" w:rsidRPr="00F55F2A" w:rsidRDefault="00175345" w:rsidP="00175345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Nádorové markery</w:t>
            </w:r>
          </w:p>
        </w:tc>
        <w:tc>
          <w:tcPr>
            <w:tcW w:w="2126" w:type="dxa"/>
          </w:tcPr>
          <w:p w14:paraId="00ABBFC0" w14:textId="371E0C7E" w:rsidR="00175345" w:rsidRPr="00F55F2A" w:rsidRDefault="00175345" w:rsidP="00175345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Imunoanalýza s luminometrickou detekcí</w:t>
            </w:r>
          </w:p>
        </w:tc>
        <w:tc>
          <w:tcPr>
            <w:tcW w:w="2977" w:type="dxa"/>
          </w:tcPr>
          <w:p w14:paraId="0C66960F" w14:textId="77777777" w:rsidR="00175345" w:rsidRDefault="00175345" w:rsidP="00175345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</w:rPr>
              <w:t>SOPV 36</w:t>
            </w:r>
            <w:r w:rsidRPr="00E346EA">
              <w:rPr>
                <w:sz w:val="22"/>
                <w:szCs w:val="22"/>
                <w:lang w:eastAsia="ar-SA"/>
              </w:rPr>
              <w:t xml:space="preserve">, verze </w:t>
            </w:r>
            <w:r>
              <w:rPr>
                <w:sz w:val="22"/>
                <w:szCs w:val="22"/>
                <w:lang w:eastAsia="ar-SA"/>
              </w:rPr>
              <w:t>5</w:t>
            </w:r>
            <w:r w:rsidRPr="00E346EA">
              <w:rPr>
                <w:sz w:val="22"/>
                <w:szCs w:val="22"/>
                <w:lang w:eastAsia="ar-SA"/>
              </w:rPr>
              <w:t>;</w:t>
            </w:r>
          </w:p>
          <w:p w14:paraId="11FDF4F2" w14:textId="42DB7C1A" w:rsidR="00175345" w:rsidRPr="00700AE3" w:rsidRDefault="00D276CC" w:rsidP="00175345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="00175345"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 w:rsidR="00175345">
              <w:rPr>
                <w:sz w:val="22"/>
                <w:szCs w:val="22"/>
              </w:rPr>
              <w:t xml:space="preserve">                </w:t>
            </w:r>
            <w:r w:rsidR="00175345"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175345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="00175345"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71BF73DB" w14:textId="56AAB23E" w:rsidR="00175345" w:rsidRPr="00ED5D13" w:rsidRDefault="00175345" w:rsidP="00175345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58CC9D41" w14:textId="457D9A2D" w:rsidR="00175345" w:rsidRPr="008E47F7" w:rsidRDefault="00175345" w:rsidP="00175345">
            <w:pPr>
              <w:spacing w:before="12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</w:rPr>
              <w:t>Sérum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</w:tcPr>
          <w:p w14:paraId="3CB9BAD4" w14:textId="77777777" w:rsidR="00175345" w:rsidRPr="00F55F2A" w:rsidRDefault="00175345" w:rsidP="00175345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ED5D13" w14:paraId="5884FE6C" w14:textId="77777777" w:rsidTr="00523FCA">
        <w:trPr>
          <w:cantSplit/>
        </w:trPr>
        <w:tc>
          <w:tcPr>
            <w:tcW w:w="756" w:type="dxa"/>
            <w:tcBorders>
              <w:left w:val="double" w:sz="4" w:space="0" w:color="auto"/>
              <w:bottom w:val="double" w:sz="4" w:space="0" w:color="auto"/>
            </w:tcBorders>
          </w:tcPr>
          <w:p w14:paraId="2A66C578" w14:textId="77777777" w:rsidR="00ED5D13" w:rsidRPr="00E3718F" w:rsidRDefault="00ED5D13" w:rsidP="00ED5D13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1985" w:type="dxa"/>
            <w:tcBorders>
              <w:bottom w:val="double" w:sz="4" w:space="0" w:color="auto"/>
            </w:tcBorders>
          </w:tcPr>
          <w:p w14:paraId="43B2453D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Glykovaný hemoglobin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14:paraId="29171B4A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Vysoce účinná kapalinová chromatografie</w:t>
            </w:r>
          </w:p>
        </w:tc>
        <w:tc>
          <w:tcPr>
            <w:tcW w:w="2977" w:type="dxa"/>
            <w:tcBorders>
              <w:bottom w:val="double" w:sz="4" w:space="0" w:color="auto"/>
            </w:tcBorders>
          </w:tcPr>
          <w:p w14:paraId="767EAF76" w14:textId="79FBDBD1" w:rsid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lang w:eastAsia="ar-SA"/>
              </w:rPr>
              <w:t>SOPV 44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verze 3;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SOPT 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>5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 xml:space="preserve">, verze 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>3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751E29F1" w14:textId="77777777" w:rsidR="00ED5D13" w:rsidRPr="00ED5D13" w:rsidRDefault="00ED5D13" w:rsidP="00ED5D13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D-10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213BE7EE" w14:textId="77777777" w:rsidR="00ED5D13" w:rsidRPr="008E47F7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</w:rPr>
              <w:t>Krev</w:t>
            </w: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</w:tcPr>
          <w:p w14:paraId="123D6629" w14:textId="77777777" w:rsidR="00ED5D13" w:rsidRPr="00F55F2A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766D575D" w14:textId="77777777" w:rsidTr="00F451F4">
        <w:trPr>
          <w:cantSplit/>
        </w:trPr>
        <w:tc>
          <w:tcPr>
            <w:tcW w:w="10537" w:type="dxa"/>
            <w:gridSpan w:val="6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12152AD" w14:textId="77777777" w:rsidR="00F451F4" w:rsidRPr="00525FC7" w:rsidRDefault="00F451F4" w:rsidP="002837D1">
            <w:pPr>
              <w:keepNext/>
              <w:spacing w:before="120"/>
              <w:jc w:val="center"/>
              <w:rPr>
                <w:sz w:val="22"/>
                <w:szCs w:val="22"/>
              </w:rPr>
            </w:pPr>
            <w:r>
              <w:rPr>
                <w:b/>
                <w:spacing w:val="-4"/>
                <w:sz w:val="22"/>
                <w:szCs w:val="22"/>
              </w:rPr>
              <w:lastRenderedPageBreak/>
              <w:t>802</w:t>
            </w:r>
            <w:r w:rsidRPr="00A7261F">
              <w:rPr>
                <w:b/>
                <w:spacing w:val="-4"/>
                <w:sz w:val="22"/>
                <w:szCs w:val="22"/>
              </w:rPr>
              <w:t xml:space="preserve"> - </w:t>
            </w:r>
            <w:r w:rsidRPr="00F451F4">
              <w:rPr>
                <w:b/>
                <w:spacing w:val="-4"/>
                <w:sz w:val="22"/>
                <w:szCs w:val="22"/>
              </w:rPr>
              <w:t>Lékařská mikrobiologie</w:t>
            </w:r>
          </w:p>
        </w:tc>
      </w:tr>
      <w:tr w:rsidR="00F451F4" w14:paraId="302CE7B7" w14:textId="77777777" w:rsidTr="00F451F4">
        <w:trPr>
          <w:cantSplit/>
        </w:trPr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14:paraId="5BBD848B" w14:textId="77777777" w:rsidR="00F451F4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092B452" w14:textId="77777777" w:rsidR="00F451F4" w:rsidRPr="00FE1D4C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Pr="00995423">
              <w:rPr>
                <w:sz w:val="22"/>
                <w:szCs w:val="22"/>
              </w:rPr>
              <w:t>ntigen</w:t>
            </w:r>
            <w:r>
              <w:rPr>
                <w:sz w:val="22"/>
                <w:szCs w:val="22"/>
              </w:rPr>
              <w:t>y</w:t>
            </w:r>
            <w:r w:rsidRPr="00995423">
              <w:rPr>
                <w:sz w:val="22"/>
                <w:szCs w:val="22"/>
              </w:rPr>
              <w:t xml:space="preserve"> viru hepatitidy B</w:t>
            </w:r>
            <w:r>
              <w:rPr>
                <w:sz w:val="22"/>
                <w:szCs w:val="22"/>
              </w:rPr>
              <w:t xml:space="preserve"> (HBsAg)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71C6FE0" w14:textId="77777777" w:rsidR="00F451F4" w:rsidRPr="00F86401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84272E">
              <w:rPr>
                <w:sz w:val="22"/>
                <w:szCs w:val="22"/>
              </w:rPr>
              <w:t>Imunoanalýza s</w:t>
            </w:r>
            <w:r>
              <w:rPr>
                <w:sz w:val="22"/>
                <w:szCs w:val="22"/>
              </w:rPr>
              <w:t> </w:t>
            </w:r>
            <w:r w:rsidRPr="0084272E">
              <w:rPr>
                <w:sz w:val="22"/>
                <w:szCs w:val="22"/>
              </w:rPr>
              <w:t>luminometrickou detekcí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8FCC628" w14:textId="7B7B4943" w:rsidR="00F451F4" w:rsidRPr="00700AE3" w:rsidRDefault="00F451F4" w:rsidP="00F451F4">
            <w:pPr>
              <w:keepNext/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8E47F7">
              <w:rPr>
                <w:sz w:val="22"/>
                <w:szCs w:val="22"/>
                <w:lang w:eastAsia="ar-SA"/>
              </w:rPr>
              <w:t>SOPV 38</w:t>
            </w:r>
            <w:r>
              <w:rPr>
                <w:sz w:val="22"/>
                <w:szCs w:val="22"/>
                <w:lang w:eastAsia="ar-SA"/>
              </w:rPr>
              <w:t xml:space="preserve">, verze </w:t>
            </w:r>
            <w:r w:rsidR="00B22E3E">
              <w:rPr>
                <w:sz w:val="22"/>
                <w:szCs w:val="22"/>
                <w:lang w:eastAsia="ar-SA"/>
              </w:rPr>
              <w:t>6</w:t>
            </w:r>
            <w:r>
              <w:rPr>
                <w:sz w:val="22"/>
                <w:szCs w:val="22"/>
                <w:lang w:eastAsia="ar-SA"/>
              </w:rPr>
              <w:t xml:space="preserve">; 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244AC7F2" w14:textId="2EA3A687" w:rsidR="00F451F4" w:rsidRPr="00ED5D13" w:rsidRDefault="00B22E3E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3E55977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</w:tcPr>
          <w:p w14:paraId="70A6202A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3E2D9E8F" w14:textId="77777777" w:rsidTr="00F451F4">
        <w:trPr>
          <w:cantSplit/>
        </w:trPr>
        <w:tc>
          <w:tcPr>
            <w:tcW w:w="75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14:paraId="45C22615" w14:textId="77777777" w:rsidR="00F451F4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985" w:type="dxa"/>
            <w:tcBorders>
              <w:top w:val="single" w:sz="4" w:space="0" w:color="auto"/>
              <w:bottom w:val="double" w:sz="4" w:space="0" w:color="auto"/>
            </w:tcBorders>
          </w:tcPr>
          <w:p w14:paraId="443BBBDC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Markery HIV</w:t>
            </w:r>
          </w:p>
        </w:tc>
        <w:tc>
          <w:tcPr>
            <w:tcW w:w="2126" w:type="dxa"/>
            <w:tcBorders>
              <w:top w:val="single" w:sz="4" w:space="0" w:color="auto"/>
              <w:bottom w:val="double" w:sz="4" w:space="0" w:color="auto"/>
            </w:tcBorders>
          </w:tcPr>
          <w:p w14:paraId="42A2C4A8" w14:textId="77777777" w:rsidR="00F451F4" w:rsidRPr="0084272E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84272E">
              <w:rPr>
                <w:sz w:val="22"/>
                <w:szCs w:val="22"/>
              </w:rPr>
              <w:t>Imunoanalýza s</w:t>
            </w:r>
            <w:r>
              <w:rPr>
                <w:sz w:val="22"/>
                <w:szCs w:val="22"/>
              </w:rPr>
              <w:t> </w:t>
            </w:r>
            <w:r w:rsidRPr="0084272E">
              <w:rPr>
                <w:sz w:val="22"/>
                <w:szCs w:val="22"/>
              </w:rPr>
              <w:t>luminometrickou detekcí</w:t>
            </w:r>
          </w:p>
        </w:tc>
        <w:tc>
          <w:tcPr>
            <w:tcW w:w="2977" w:type="dxa"/>
            <w:tcBorders>
              <w:top w:val="single" w:sz="4" w:space="0" w:color="auto"/>
              <w:bottom w:val="double" w:sz="4" w:space="0" w:color="auto"/>
            </w:tcBorders>
          </w:tcPr>
          <w:p w14:paraId="795F43C9" w14:textId="4E5A117C" w:rsidR="00F451F4" w:rsidRDefault="00F451F4" w:rsidP="00F451F4">
            <w:pPr>
              <w:spacing w:after="4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SOPV 43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6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;   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8E47F7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56B85F4B" w14:textId="26732997" w:rsidR="00F451F4" w:rsidRPr="00ED5D13" w:rsidRDefault="00B22E3E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14:paraId="7A2CA206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</w:t>
            </w:r>
          </w:p>
        </w:tc>
        <w:tc>
          <w:tcPr>
            <w:tcW w:w="992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D50C1F5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6D1621C5" w14:textId="77777777" w:rsidTr="00B10029">
        <w:trPr>
          <w:cantSplit/>
        </w:trPr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7728A385" w14:textId="77777777" w:rsidR="00F451F4" w:rsidRPr="00525FC7" w:rsidRDefault="00F451F4" w:rsidP="00F451F4">
            <w:pPr>
              <w:keepNext/>
              <w:spacing w:before="120"/>
              <w:jc w:val="center"/>
              <w:rPr>
                <w:sz w:val="22"/>
                <w:szCs w:val="22"/>
              </w:rPr>
            </w:pPr>
            <w:r w:rsidRPr="00A7261F">
              <w:rPr>
                <w:b/>
                <w:spacing w:val="-4"/>
                <w:sz w:val="22"/>
                <w:szCs w:val="22"/>
              </w:rPr>
              <w:t>813 - Laboratoř alergologická a imunologická</w:t>
            </w:r>
          </w:p>
        </w:tc>
      </w:tr>
      <w:tr w:rsidR="00F451F4" w14:paraId="62DD2041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051A7789" w14:textId="77777777" w:rsidR="00F451F4" w:rsidRPr="00F55F2A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636864B6" w14:textId="77777777" w:rsidR="00F451F4" w:rsidRPr="0002564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02564A">
              <w:rPr>
                <w:sz w:val="22"/>
                <w:szCs w:val="22"/>
                <w:lang w:eastAsia="ar-SA"/>
              </w:rPr>
              <w:t>C-reaktivní protein (CRP)</w:t>
            </w:r>
          </w:p>
        </w:tc>
        <w:tc>
          <w:tcPr>
            <w:tcW w:w="2126" w:type="dxa"/>
          </w:tcPr>
          <w:p w14:paraId="36EC7ED2" w14:textId="77777777" w:rsidR="00F451F4" w:rsidRPr="0002564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02564A">
              <w:rPr>
                <w:sz w:val="22"/>
                <w:szCs w:val="22"/>
              </w:rPr>
              <w:t>Imunoturbidimetrie</w:t>
            </w:r>
          </w:p>
        </w:tc>
        <w:tc>
          <w:tcPr>
            <w:tcW w:w="2977" w:type="dxa"/>
          </w:tcPr>
          <w:p w14:paraId="29CA1CED" w14:textId="509CD75F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02564A">
              <w:rPr>
                <w:sz w:val="22"/>
                <w:szCs w:val="22"/>
                <w:lang w:eastAsia="ar-SA"/>
              </w:rPr>
              <w:t xml:space="preserve">SOPV 27, verze </w:t>
            </w:r>
            <w:r w:rsidR="00B22E3E">
              <w:rPr>
                <w:sz w:val="22"/>
                <w:szCs w:val="22"/>
                <w:lang w:eastAsia="ar-SA"/>
              </w:rPr>
              <w:t>6</w:t>
            </w:r>
            <w:r w:rsidRPr="0002564A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 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49C47362" w14:textId="3C6A7C80" w:rsidR="00F451F4" w:rsidRPr="00ED5D13" w:rsidRDefault="00B22E3E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108B54CA" w14:textId="77777777" w:rsidR="00F451F4" w:rsidRPr="0002564A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02564A">
              <w:rPr>
                <w:sz w:val="22"/>
                <w:szCs w:val="22"/>
                <w:lang w:eastAsia="ar-SA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4C408939" w14:textId="77777777" w:rsidR="00F451F4" w:rsidRPr="0002564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02564A">
              <w:rPr>
                <w:sz w:val="22"/>
                <w:szCs w:val="22"/>
              </w:rPr>
              <w:t>A, B</w:t>
            </w:r>
          </w:p>
        </w:tc>
      </w:tr>
      <w:tr w:rsidR="00F451F4" w14:paraId="4EDCB68A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582B4191" w14:textId="77777777" w:rsidR="00F451F4" w:rsidRPr="00F55F2A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985" w:type="dxa"/>
          </w:tcPr>
          <w:p w14:paraId="0E7F3D5B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Imunoglobuliny</w:t>
            </w:r>
          </w:p>
        </w:tc>
        <w:tc>
          <w:tcPr>
            <w:tcW w:w="2126" w:type="dxa"/>
          </w:tcPr>
          <w:p w14:paraId="42619231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Imunoturbidimetrie</w:t>
            </w:r>
          </w:p>
        </w:tc>
        <w:tc>
          <w:tcPr>
            <w:tcW w:w="2977" w:type="dxa"/>
          </w:tcPr>
          <w:p w14:paraId="34323C3E" w14:textId="78DE5250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CB3670">
              <w:rPr>
                <w:sz w:val="22"/>
                <w:szCs w:val="22"/>
                <w:lang w:eastAsia="ar-SA"/>
              </w:rPr>
              <w:t xml:space="preserve">SOPV 24, verze </w:t>
            </w:r>
            <w:r w:rsidR="00B22E3E">
              <w:rPr>
                <w:sz w:val="22"/>
                <w:szCs w:val="22"/>
                <w:lang w:eastAsia="ar-SA"/>
              </w:rPr>
              <w:t>6</w:t>
            </w:r>
            <w:r w:rsidRPr="00CB3670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CB3670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063DD338" w14:textId="6E24CAE5" w:rsidR="00F451F4" w:rsidRPr="00ED5D13" w:rsidRDefault="00B22E3E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0CDCC3C5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0C4F076E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F451F4" w14:paraId="0ECB8B08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0453B317" w14:textId="77777777" w:rsidR="00F451F4" w:rsidRPr="00F55F2A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985" w:type="dxa"/>
          </w:tcPr>
          <w:p w14:paraId="1A0A1C80" w14:textId="77777777" w:rsidR="00F451F4" w:rsidRPr="00627675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627675">
              <w:rPr>
                <w:sz w:val="22"/>
                <w:szCs w:val="22"/>
                <w:lang w:eastAsia="ar-SA"/>
              </w:rPr>
              <w:t>Imunoglobulin E</w:t>
            </w:r>
          </w:p>
        </w:tc>
        <w:tc>
          <w:tcPr>
            <w:tcW w:w="2126" w:type="dxa"/>
          </w:tcPr>
          <w:p w14:paraId="10F4153F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Imunoanalýza s </w:t>
            </w:r>
            <w:r w:rsidRPr="00F86401">
              <w:rPr>
                <w:sz w:val="22"/>
                <w:szCs w:val="22"/>
              </w:rPr>
              <w:t>luminometrickou detekcí</w:t>
            </w:r>
          </w:p>
        </w:tc>
        <w:tc>
          <w:tcPr>
            <w:tcW w:w="2977" w:type="dxa"/>
          </w:tcPr>
          <w:p w14:paraId="7EDFD4F2" w14:textId="5CC370A0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CB3670">
              <w:rPr>
                <w:sz w:val="22"/>
                <w:szCs w:val="22"/>
                <w:lang w:eastAsia="ar-SA"/>
              </w:rPr>
              <w:t xml:space="preserve">SOPV 25, verze </w:t>
            </w:r>
            <w:r w:rsidR="00B22E3E">
              <w:rPr>
                <w:sz w:val="22"/>
                <w:szCs w:val="22"/>
                <w:lang w:eastAsia="ar-SA"/>
              </w:rPr>
              <w:t>6</w:t>
            </w:r>
            <w:r w:rsidRPr="00CB3670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CB3670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6BF9378E" w14:textId="76AE539B" w:rsidR="00F451F4" w:rsidRPr="00CB3670" w:rsidRDefault="00B22E3E" w:rsidP="00F451F4">
            <w:pPr>
              <w:spacing w:after="4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52D5354D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586AA868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5B11AF5A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31A15EF0" w14:textId="77777777" w:rsidR="00F451F4" w:rsidRPr="00F55F2A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85" w:type="dxa"/>
          </w:tcPr>
          <w:p w14:paraId="16C3FD66" w14:textId="77777777" w:rsidR="00F451F4" w:rsidRDefault="00F451F4" w:rsidP="00F451F4">
            <w:pPr>
              <w:spacing w:before="120"/>
              <w:ind w:right="-10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Revmatoidní faktor (RF)</w:t>
            </w:r>
          </w:p>
        </w:tc>
        <w:tc>
          <w:tcPr>
            <w:tcW w:w="2126" w:type="dxa"/>
          </w:tcPr>
          <w:p w14:paraId="77DCEE38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Imunoturbidimetrie</w:t>
            </w:r>
          </w:p>
        </w:tc>
        <w:tc>
          <w:tcPr>
            <w:tcW w:w="2977" w:type="dxa"/>
          </w:tcPr>
          <w:p w14:paraId="71ABD513" w14:textId="204372AB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E346EA">
              <w:rPr>
                <w:sz w:val="22"/>
                <w:szCs w:val="22"/>
                <w:lang w:eastAsia="ar-SA"/>
              </w:rPr>
              <w:t xml:space="preserve">SOPV 28, verze </w:t>
            </w:r>
            <w:r w:rsidR="00B22E3E">
              <w:rPr>
                <w:sz w:val="22"/>
                <w:szCs w:val="22"/>
                <w:lang w:eastAsia="ar-SA"/>
              </w:rPr>
              <w:t>6</w:t>
            </w:r>
            <w:r w:rsidRPr="00E346EA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E346EA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681A281F" w14:textId="62A3AB12" w:rsidR="00F451F4" w:rsidRPr="00ED5D13" w:rsidRDefault="00B22E3E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4E820E98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6E76B52F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44F2E9F2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50810375" w14:textId="77777777" w:rsidR="00F451F4" w:rsidRPr="00F55F2A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1985" w:type="dxa"/>
          </w:tcPr>
          <w:p w14:paraId="006E91B3" w14:textId="77777777" w:rsidR="00F451F4" w:rsidRPr="004E4364" w:rsidRDefault="00F451F4" w:rsidP="00F451F4">
            <w:pPr>
              <w:spacing w:before="120"/>
              <w:ind w:right="-243"/>
              <w:jc w:val="left"/>
              <w:rPr>
                <w:sz w:val="22"/>
                <w:szCs w:val="22"/>
              </w:rPr>
            </w:pPr>
            <w:r w:rsidRPr="004E4364">
              <w:rPr>
                <w:sz w:val="22"/>
                <w:szCs w:val="22"/>
                <w:lang w:eastAsia="ar-SA"/>
              </w:rPr>
              <w:t>Protilátky proti</w:t>
            </w:r>
            <w:r>
              <w:rPr>
                <w:sz w:val="22"/>
                <w:szCs w:val="22"/>
                <w:lang w:eastAsia="ar-SA"/>
              </w:rPr>
              <w:t xml:space="preserve"> streptolyzinu O</w:t>
            </w:r>
          </w:p>
        </w:tc>
        <w:tc>
          <w:tcPr>
            <w:tcW w:w="2126" w:type="dxa"/>
          </w:tcPr>
          <w:p w14:paraId="2CD82C9C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Imunoturbidimetrie</w:t>
            </w:r>
          </w:p>
        </w:tc>
        <w:tc>
          <w:tcPr>
            <w:tcW w:w="2977" w:type="dxa"/>
          </w:tcPr>
          <w:p w14:paraId="7C34396E" w14:textId="5A041FC6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E346EA">
              <w:rPr>
                <w:sz w:val="22"/>
                <w:szCs w:val="22"/>
                <w:lang w:eastAsia="ar-SA"/>
              </w:rPr>
              <w:t xml:space="preserve">SOPV 29, verze </w:t>
            </w:r>
            <w:r w:rsidR="00B22E3E">
              <w:rPr>
                <w:sz w:val="22"/>
                <w:szCs w:val="22"/>
                <w:lang w:eastAsia="ar-SA"/>
              </w:rPr>
              <w:t>6</w:t>
            </w:r>
            <w:r w:rsidRPr="00E346EA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E346EA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B22E3E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7A8C37B7" w14:textId="28208225" w:rsidR="00F451F4" w:rsidRPr="00700AE3" w:rsidRDefault="00B22E3E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70426EB9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3F9EAA2A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3A464F77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  <w:bottom w:val="double" w:sz="4" w:space="0" w:color="auto"/>
            </w:tcBorders>
          </w:tcPr>
          <w:p w14:paraId="3605B6D7" w14:textId="77777777" w:rsidR="00F451F4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1985" w:type="dxa"/>
            <w:tcBorders>
              <w:bottom w:val="double" w:sz="4" w:space="0" w:color="auto"/>
            </w:tcBorders>
          </w:tcPr>
          <w:p w14:paraId="14442C5A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FE1D4C">
              <w:rPr>
                <w:sz w:val="22"/>
                <w:szCs w:val="22"/>
              </w:rPr>
              <w:t>Autop</w:t>
            </w:r>
            <w:r>
              <w:rPr>
                <w:sz w:val="22"/>
                <w:szCs w:val="22"/>
              </w:rPr>
              <w:t>rotilátky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14:paraId="16662ECC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Imunoanalýza s </w:t>
            </w:r>
            <w:r w:rsidRPr="00F86401">
              <w:rPr>
                <w:sz w:val="22"/>
                <w:szCs w:val="22"/>
              </w:rPr>
              <w:t>luminometrickou detekcí</w:t>
            </w:r>
          </w:p>
        </w:tc>
        <w:tc>
          <w:tcPr>
            <w:tcW w:w="2977" w:type="dxa"/>
            <w:tcBorders>
              <w:bottom w:val="double" w:sz="4" w:space="0" w:color="auto"/>
            </w:tcBorders>
          </w:tcPr>
          <w:p w14:paraId="691E0121" w14:textId="2493870E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E346EA">
              <w:rPr>
                <w:sz w:val="22"/>
                <w:szCs w:val="22"/>
                <w:lang w:eastAsia="ar-SA"/>
              </w:rPr>
              <w:t xml:space="preserve">SOPV 32, verze </w:t>
            </w:r>
            <w:r w:rsidR="006765BF">
              <w:rPr>
                <w:sz w:val="22"/>
                <w:szCs w:val="22"/>
                <w:lang w:eastAsia="ar-SA"/>
              </w:rPr>
              <w:t>6</w:t>
            </w:r>
            <w:r w:rsidRPr="00E346EA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CB3670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  <w:lang w:eastAsia="ar-SA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6765BF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3F1E3198" w14:textId="15A89E4C" w:rsidR="00F451F4" w:rsidRPr="00E346EA" w:rsidRDefault="006765BF" w:rsidP="00F451F4">
            <w:pPr>
              <w:spacing w:after="4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04616F8F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Sérum, plazma</w:t>
            </w: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</w:tcPr>
          <w:p w14:paraId="29018489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F451F4" w14:paraId="1D180554" w14:textId="77777777" w:rsidTr="00B10029">
        <w:trPr>
          <w:cantSplit/>
        </w:trPr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6635DF3" w14:textId="77777777" w:rsidR="00F451F4" w:rsidRPr="00525FC7" w:rsidRDefault="00F451F4" w:rsidP="00F451F4">
            <w:pPr>
              <w:keepNext/>
              <w:spacing w:before="120"/>
              <w:jc w:val="center"/>
              <w:rPr>
                <w:sz w:val="22"/>
                <w:szCs w:val="22"/>
              </w:rPr>
            </w:pPr>
            <w:r w:rsidRPr="00A7261F">
              <w:rPr>
                <w:b/>
                <w:spacing w:val="-4"/>
                <w:sz w:val="22"/>
                <w:szCs w:val="22"/>
              </w:rPr>
              <w:t>815 - Laboratoř nukleární medicíny</w:t>
            </w:r>
          </w:p>
        </w:tc>
      </w:tr>
      <w:tr w:rsidR="00F451F4" w14:paraId="45712791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3D911705" w14:textId="77777777" w:rsidR="00F451F4" w:rsidRPr="00F55F2A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022CFACE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Hormony</w:t>
            </w:r>
          </w:p>
        </w:tc>
        <w:tc>
          <w:tcPr>
            <w:tcW w:w="2126" w:type="dxa"/>
          </w:tcPr>
          <w:p w14:paraId="129E581A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Imunoanalýza s luminometrickou detekcí</w:t>
            </w:r>
          </w:p>
        </w:tc>
        <w:tc>
          <w:tcPr>
            <w:tcW w:w="2977" w:type="dxa"/>
          </w:tcPr>
          <w:p w14:paraId="5FA697D1" w14:textId="21407C64" w:rsidR="00F451F4" w:rsidRPr="00700AE3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SOPV 30</w:t>
            </w:r>
            <w:r w:rsidRPr="00E346EA">
              <w:rPr>
                <w:sz w:val="22"/>
                <w:szCs w:val="22"/>
                <w:lang w:eastAsia="ar-SA"/>
              </w:rPr>
              <w:t xml:space="preserve">, verze </w:t>
            </w:r>
            <w:r w:rsidR="00D276CC">
              <w:rPr>
                <w:sz w:val="22"/>
                <w:szCs w:val="22"/>
                <w:lang w:eastAsia="ar-SA"/>
              </w:rPr>
              <w:t>6</w:t>
            </w:r>
            <w:r w:rsidRPr="00E346EA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</w:rPr>
              <w:t xml:space="preserve">           SOPV 31</w:t>
            </w:r>
            <w:r w:rsidRPr="00E346EA">
              <w:rPr>
                <w:sz w:val="22"/>
                <w:szCs w:val="22"/>
                <w:lang w:eastAsia="ar-SA"/>
              </w:rPr>
              <w:t xml:space="preserve">, verze </w:t>
            </w:r>
            <w:r w:rsidR="00D276CC">
              <w:rPr>
                <w:sz w:val="22"/>
                <w:szCs w:val="22"/>
                <w:lang w:eastAsia="ar-SA"/>
              </w:rPr>
              <w:t>6</w:t>
            </w:r>
            <w:r w:rsidRPr="00E346EA">
              <w:rPr>
                <w:sz w:val="22"/>
                <w:szCs w:val="22"/>
                <w:lang w:eastAsia="ar-SA"/>
              </w:rPr>
              <w:t>;</w:t>
            </w:r>
            <w:r>
              <w:rPr>
                <w:sz w:val="22"/>
                <w:szCs w:val="22"/>
              </w:rPr>
              <w:t xml:space="preserve">            </w:t>
            </w:r>
            <w:r w:rsidR="00D276CC">
              <w:rPr>
                <w:sz w:val="22"/>
                <w:szCs w:val="22"/>
                <w:shd w:val="clear" w:color="auto" w:fill="FFFFFF"/>
                <w:lang w:eastAsia="ar-SA"/>
              </w:rPr>
              <w:t>SOPT 10, verze 2</w:t>
            </w:r>
            <w:r w:rsidRPr="00CB3670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  <w:r>
              <w:rPr>
                <w:sz w:val="22"/>
                <w:szCs w:val="22"/>
              </w:rPr>
              <w:t xml:space="preserve">                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 xml:space="preserve">SEZ-20_Seznam příbalových letáků, verze </w:t>
            </w:r>
            <w:r w:rsidR="006765BF">
              <w:rPr>
                <w:sz w:val="22"/>
                <w:szCs w:val="22"/>
                <w:shd w:val="clear" w:color="auto" w:fill="FFFFFF"/>
                <w:lang w:eastAsia="ar-SA"/>
              </w:rPr>
              <w:t>2</w:t>
            </w:r>
            <w:r w:rsidRPr="005D3848">
              <w:rPr>
                <w:sz w:val="22"/>
                <w:szCs w:val="22"/>
                <w:shd w:val="clear" w:color="auto" w:fill="FFFFFF"/>
                <w:lang w:eastAsia="ar-SA"/>
              </w:rPr>
              <w:t>;</w:t>
            </w:r>
          </w:p>
          <w:p w14:paraId="151B0A84" w14:textId="2C24AEF6" w:rsidR="00F451F4" w:rsidRPr="00F55F2A" w:rsidRDefault="006765BF" w:rsidP="00F451F4">
            <w:pPr>
              <w:spacing w:after="4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>Atellica Solution</w:t>
            </w:r>
          </w:p>
        </w:tc>
        <w:tc>
          <w:tcPr>
            <w:tcW w:w="1701" w:type="dxa"/>
          </w:tcPr>
          <w:p w14:paraId="496F1869" w14:textId="77777777" w:rsidR="00F451F4" w:rsidRPr="008E47F7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</w:rPr>
              <w:t>Sérum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46083F4C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B, C</w:t>
            </w:r>
          </w:p>
        </w:tc>
      </w:tr>
      <w:tr w:rsidR="00F451F4" w14:paraId="4FF95066" w14:textId="77777777" w:rsidTr="00B10029">
        <w:trPr>
          <w:cantSplit/>
        </w:trPr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73A304BA" w14:textId="77777777" w:rsidR="00F451F4" w:rsidRPr="00525FC7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 w:rsidRPr="00A7261F">
              <w:rPr>
                <w:b/>
                <w:spacing w:val="-4"/>
                <w:sz w:val="22"/>
                <w:szCs w:val="22"/>
              </w:rPr>
              <w:t>818 - Laboratoř hematologická</w:t>
            </w:r>
          </w:p>
        </w:tc>
      </w:tr>
      <w:tr w:rsidR="00F451F4" w14:paraId="199F7618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2A8E4A93" w14:textId="77777777" w:rsidR="00F451F4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2FCFA3FF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Krevní obraz</w:t>
            </w:r>
          </w:p>
        </w:tc>
        <w:tc>
          <w:tcPr>
            <w:tcW w:w="2126" w:type="dxa"/>
          </w:tcPr>
          <w:p w14:paraId="4BD34920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Průtoková cytometrie;</w:t>
            </w:r>
          </w:p>
          <w:p w14:paraId="03A92227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Impedanční metoda;</w:t>
            </w:r>
          </w:p>
          <w:p w14:paraId="0A8FD743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Fotometrie;</w:t>
            </w:r>
          </w:p>
          <w:p w14:paraId="4B41D572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Výpočty</w:t>
            </w:r>
          </w:p>
        </w:tc>
        <w:tc>
          <w:tcPr>
            <w:tcW w:w="2977" w:type="dxa"/>
          </w:tcPr>
          <w:p w14:paraId="37A6416B" w14:textId="77777777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02564A">
              <w:rPr>
                <w:sz w:val="22"/>
                <w:szCs w:val="22"/>
                <w:lang w:eastAsia="ar-SA"/>
              </w:rPr>
              <w:t>SOPV 45, verze 4;</w:t>
            </w:r>
            <w:r>
              <w:rPr>
                <w:sz w:val="22"/>
                <w:szCs w:val="22"/>
                <w:lang w:eastAsia="ar-SA"/>
              </w:rPr>
              <w:t xml:space="preserve">             </w:t>
            </w:r>
            <w:r w:rsidRPr="0002564A">
              <w:rPr>
                <w:sz w:val="22"/>
                <w:szCs w:val="22"/>
                <w:lang w:eastAsia="ar-SA"/>
              </w:rPr>
              <w:t>SOPT 4, verze 3;</w:t>
            </w:r>
            <w:r>
              <w:rPr>
                <w:sz w:val="22"/>
                <w:szCs w:val="22"/>
                <w:lang w:eastAsia="ar-SA"/>
              </w:rPr>
              <w:t xml:space="preserve">                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SEZ-20_Seznam příbalových letáků, verze 1;</w:t>
            </w:r>
          </w:p>
          <w:p w14:paraId="002878E5" w14:textId="77777777" w:rsidR="00F451F4" w:rsidRPr="0002564A" w:rsidRDefault="00F451F4" w:rsidP="00F451F4">
            <w:pPr>
              <w:suppressAutoHyphens/>
              <w:autoSpaceDE w:val="0"/>
              <w:snapToGrid w:val="0"/>
              <w:jc w:val="left"/>
              <w:rPr>
                <w:sz w:val="22"/>
                <w:szCs w:val="22"/>
                <w:lang w:eastAsia="ar-SA"/>
              </w:rPr>
            </w:pPr>
            <w:r w:rsidRPr="0002564A">
              <w:rPr>
                <w:sz w:val="22"/>
                <w:szCs w:val="22"/>
                <w:lang w:eastAsia="ar-SA"/>
              </w:rPr>
              <w:t>Advia 2120i</w:t>
            </w:r>
          </w:p>
        </w:tc>
        <w:tc>
          <w:tcPr>
            <w:tcW w:w="1701" w:type="dxa"/>
          </w:tcPr>
          <w:p w14:paraId="2BB2A68F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Krev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7FAC8CB8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587F87E4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</w:tcBorders>
          </w:tcPr>
          <w:p w14:paraId="158224F4" w14:textId="77777777" w:rsidR="00F451F4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985" w:type="dxa"/>
          </w:tcPr>
          <w:p w14:paraId="3CD05AE4" w14:textId="397A0808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Aktivovaný parciální tromboplastinový test </w:t>
            </w:r>
          </w:p>
        </w:tc>
        <w:tc>
          <w:tcPr>
            <w:tcW w:w="2126" w:type="dxa"/>
          </w:tcPr>
          <w:p w14:paraId="203BA3CA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Koagulační metoda s optickou detekcí koagula;</w:t>
            </w:r>
          </w:p>
          <w:p w14:paraId="2B073062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Výpočty</w:t>
            </w:r>
          </w:p>
        </w:tc>
        <w:tc>
          <w:tcPr>
            <w:tcW w:w="2977" w:type="dxa"/>
          </w:tcPr>
          <w:p w14:paraId="4DD7FBB0" w14:textId="77777777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02564A">
              <w:rPr>
                <w:sz w:val="22"/>
                <w:szCs w:val="22"/>
                <w:lang w:eastAsia="ar-SA"/>
              </w:rPr>
              <w:t>SOPV 46, verze 3;</w:t>
            </w:r>
            <w:r>
              <w:rPr>
                <w:sz w:val="22"/>
                <w:szCs w:val="22"/>
                <w:lang w:eastAsia="ar-SA"/>
              </w:rPr>
              <w:t xml:space="preserve">              </w:t>
            </w:r>
            <w:r w:rsidRPr="0002564A">
              <w:rPr>
                <w:sz w:val="22"/>
                <w:szCs w:val="22"/>
                <w:lang w:eastAsia="ar-SA"/>
              </w:rPr>
              <w:t>SOPT 4, verze 3;</w:t>
            </w:r>
            <w:r>
              <w:rPr>
                <w:sz w:val="22"/>
                <w:szCs w:val="22"/>
                <w:lang w:eastAsia="ar-SA"/>
              </w:rPr>
              <w:t xml:space="preserve">                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SEZ-20_Seznam příbalových letáků, verze 1;</w:t>
            </w:r>
          </w:p>
          <w:p w14:paraId="71DF71D7" w14:textId="77777777" w:rsidR="00F451F4" w:rsidRPr="00ED5D13" w:rsidRDefault="00F451F4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Sysmex 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CA-660</w:t>
            </w:r>
          </w:p>
        </w:tc>
        <w:tc>
          <w:tcPr>
            <w:tcW w:w="1701" w:type="dxa"/>
          </w:tcPr>
          <w:p w14:paraId="241F3C52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Plazma</w:t>
            </w:r>
          </w:p>
        </w:tc>
        <w:tc>
          <w:tcPr>
            <w:tcW w:w="992" w:type="dxa"/>
            <w:tcBorders>
              <w:right w:val="double" w:sz="4" w:space="0" w:color="auto"/>
            </w:tcBorders>
          </w:tcPr>
          <w:p w14:paraId="5D59C8F7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F451F4" w14:paraId="6014FFB3" w14:textId="77777777" w:rsidTr="00ED5D13">
        <w:trPr>
          <w:cantSplit/>
        </w:trPr>
        <w:tc>
          <w:tcPr>
            <w:tcW w:w="756" w:type="dxa"/>
            <w:tcBorders>
              <w:left w:val="double" w:sz="4" w:space="0" w:color="auto"/>
              <w:bottom w:val="double" w:sz="4" w:space="0" w:color="auto"/>
            </w:tcBorders>
          </w:tcPr>
          <w:p w14:paraId="2F8D1FB4" w14:textId="77777777" w:rsidR="00F451F4" w:rsidRDefault="00F451F4" w:rsidP="00F451F4">
            <w:pPr>
              <w:spacing w:before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985" w:type="dxa"/>
            <w:tcBorders>
              <w:bottom w:val="double" w:sz="4" w:space="0" w:color="auto"/>
            </w:tcBorders>
          </w:tcPr>
          <w:p w14:paraId="5406091E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Protrombinový test 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14:paraId="06989DBE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Koagulační metoda s optickou detekcí koagula;</w:t>
            </w:r>
          </w:p>
          <w:p w14:paraId="27E82D55" w14:textId="77777777" w:rsidR="00F451F4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Výpočty</w:t>
            </w:r>
          </w:p>
        </w:tc>
        <w:tc>
          <w:tcPr>
            <w:tcW w:w="2977" w:type="dxa"/>
            <w:tcBorders>
              <w:bottom w:val="double" w:sz="4" w:space="0" w:color="auto"/>
            </w:tcBorders>
          </w:tcPr>
          <w:p w14:paraId="111FEF46" w14:textId="77777777" w:rsidR="00F451F4" w:rsidRPr="00700AE3" w:rsidRDefault="00F451F4" w:rsidP="00F451F4">
            <w:pPr>
              <w:spacing w:after="40"/>
              <w:jc w:val="left"/>
              <w:rPr>
                <w:sz w:val="22"/>
                <w:szCs w:val="22"/>
                <w:lang w:eastAsia="ar-SA"/>
              </w:rPr>
            </w:pPr>
            <w:r w:rsidRPr="0002564A">
              <w:rPr>
                <w:sz w:val="22"/>
                <w:szCs w:val="22"/>
                <w:lang w:eastAsia="ar-SA"/>
              </w:rPr>
              <w:t>SOPV 47, verze 3;</w:t>
            </w:r>
            <w:r>
              <w:rPr>
                <w:sz w:val="22"/>
                <w:szCs w:val="22"/>
                <w:lang w:eastAsia="ar-SA"/>
              </w:rPr>
              <w:t xml:space="preserve">            </w:t>
            </w:r>
            <w:r w:rsidRPr="0002564A">
              <w:rPr>
                <w:sz w:val="22"/>
                <w:szCs w:val="22"/>
                <w:lang w:eastAsia="ar-SA"/>
              </w:rPr>
              <w:t>SOPT 4, verze 3;</w:t>
            </w:r>
            <w:r>
              <w:rPr>
                <w:sz w:val="22"/>
                <w:szCs w:val="22"/>
                <w:lang w:eastAsia="ar-SA"/>
              </w:rPr>
              <w:t xml:space="preserve">                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SEZ-20_Seznam příbalových letáků, verze 1;</w:t>
            </w:r>
          </w:p>
          <w:p w14:paraId="112AF84B" w14:textId="77777777" w:rsidR="00F451F4" w:rsidRPr="00ED5D13" w:rsidRDefault="00F451F4" w:rsidP="00F451F4">
            <w:pPr>
              <w:spacing w:before="120"/>
              <w:jc w:val="left"/>
              <w:rPr>
                <w:sz w:val="22"/>
                <w:szCs w:val="22"/>
                <w:shd w:val="clear" w:color="auto" w:fill="FFFFFF"/>
                <w:lang w:eastAsia="ar-SA"/>
              </w:rPr>
            </w:pPr>
            <w:r>
              <w:rPr>
                <w:sz w:val="22"/>
                <w:szCs w:val="22"/>
                <w:shd w:val="clear" w:color="auto" w:fill="FFFFFF"/>
                <w:lang w:eastAsia="ar-SA"/>
              </w:rPr>
              <w:t xml:space="preserve">Sysmex </w:t>
            </w:r>
            <w:r w:rsidRPr="0002564A">
              <w:rPr>
                <w:sz w:val="22"/>
                <w:szCs w:val="22"/>
                <w:shd w:val="clear" w:color="auto" w:fill="FFFFFF"/>
                <w:lang w:eastAsia="ar-SA"/>
              </w:rPr>
              <w:t>CA-660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8842100" w14:textId="77777777" w:rsidR="00F451F4" w:rsidRPr="008E47F7" w:rsidRDefault="00F451F4" w:rsidP="00F451F4">
            <w:pPr>
              <w:spacing w:after="40"/>
              <w:jc w:val="left"/>
              <w:rPr>
                <w:sz w:val="22"/>
                <w:szCs w:val="22"/>
              </w:rPr>
            </w:pPr>
            <w:r w:rsidRPr="008E47F7">
              <w:rPr>
                <w:sz w:val="22"/>
                <w:szCs w:val="22"/>
                <w:lang w:eastAsia="ar-SA"/>
              </w:rPr>
              <w:t>Plazma</w:t>
            </w: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</w:tcPr>
          <w:p w14:paraId="3FF2C8FA" w14:textId="77777777" w:rsidR="00F451F4" w:rsidRPr="00F55F2A" w:rsidRDefault="00F451F4" w:rsidP="00F451F4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</w:tbl>
    <w:p w14:paraId="20A270E9" w14:textId="77777777" w:rsidR="00236524" w:rsidRDefault="00236524" w:rsidP="004D4CFF">
      <w:pPr>
        <w:ind w:left="284" w:hanging="284"/>
        <w:rPr>
          <w:sz w:val="20"/>
        </w:rPr>
      </w:pPr>
    </w:p>
    <w:p w14:paraId="12D2704A" w14:textId="77777777" w:rsidR="00174015" w:rsidRDefault="00174015" w:rsidP="00D326D6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995"/>
        <w:jc w:val="left"/>
        <w:rPr>
          <w:b/>
        </w:rPr>
      </w:pPr>
      <w:r>
        <w:rPr>
          <w:b/>
        </w:rPr>
        <w:t>Upřesnění rozsahu akreditace:</w:t>
      </w:r>
    </w:p>
    <w:tbl>
      <w:tblPr>
        <w:tblStyle w:val="Mkatabulky"/>
        <w:tblW w:w="10490" w:type="dxa"/>
        <w:tblInd w:w="108" w:type="dxa"/>
        <w:tblLook w:val="04A0" w:firstRow="1" w:lastRow="0" w:firstColumn="1" w:lastColumn="0" w:noHBand="0" w:noVBand="1"/>
      </w:tblPr>
      <w:tblGrid>
        <w:gridCol w:w="1047"/>
        <w:gridCol w:w="9443"/>
      </w:tblGrid>
      <w:tr w:rsidR="00174015" w14:paraId="38CCD6AB" w14:textId="77777777" w:rsidTr="00584E80">
        <w:trPr>
          <w:tblHeader/>
        </w:trPr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2E2A91F6" w14:textId="77777777" w:rsidR="00174015" w:rsidRPr="00A7261F" w:rsidRDefault="00174015" w:rsidP="00B10029">
            <w:pPr>
              <w:spacing w:before="120"/>
              <w:jc w:val="left"/>
              <w:rPr>
                <w:b/>
                <w:sz w:val="18"/>
                <w:szCs w:val="18"/>
              </w:rPr>
            </w:pPr>
            <w:r w:rsidRPr="00A7261F">
              <w:rPr>
                <w:b/>
                <w:sz w:val="18"/>
                <w:szCs w:val="18"/>
              </w:rPr>
              <w:t xml:space="preserve">Odbornost / poř. číslo </w:t>
            </w:r>
          </w:p>
        </w:tc>
        <w:tc>
          <w:tcPr>
            <w:tcW w:w="94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2E645B" w14:textId="77777777" w:rsidR="00174015" w:rsidRPr="00A7261F" w:rsidRDefault="00174015" w:rsidP="00B10029">
            <w:pPr>
              <w:spacing w:before="120"/>
              <w:jc w:val="left"/>
              <w:rPr>
                <w:sz w:val="18"/>
                <w:szCs w:val="18"/>
              </w:rPr>
            </w:pPr>
            <w:r w:rsidRPr="00A7261F">
              <w:rPr>
                <w:b/>
                <w:sz w:val="18"/>
                <w:szCs w:val="18"/>
              </w:rPr>
              <w:t>Detailní informace k činnostem v rozsahu akreditace</w:t>
            </w:r>
          </w:p>
        </w:tc>
      </w:tr>
      <w:tr w:rsidR="00ED5D13" w14:paraId="68E71FB4" w14:textId="77777777" w:rsidTr="00ED5D13">
        <w:tc>
          <w:tcPr>
            <w:tcW w:w="1047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5542F45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801/1</w:t>
            </w:r>
          </w:p>
        </w:tc>
        <w:tc>
          <w:tcPr>
            <w:tcW w:w="944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9A6390B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 xml:space="preserve">Celková bílkovina, </w:t>
            </w:r>
            <w:r>
              <w:rPr>
                <w:sz w:val="22"/>
                <w:szCs w:val="22"/>
              </w:rPr>
              <w:t>A</w:t>
            </w:r>
            <w:r w:rsidRPr="006F136B">
              <w:rPr>
                <w:sz w:val="22"/>
                <w:szCs w:val="22"/>
              </w:rPr>
              <w:t>lbumin</w:t>
            </w:r>
          </w:p>
        </w:tc>
      </w:tr>
      <w:tr w:rsidR="00ED5D13" w14:paraId="764A1A99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05B82BE3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801/2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057861BC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  <w:lang w:eastAsia="ar-SA"/>
              </w:rPr>
              <w:t xml:space="preserve">α-amyláza, </w:t>
            </w:r>
            <w:r w:rsidR="0086175A" w:rsidRPr="0086175A">
              <w:rPr>
                <w:sz w:val="22"/>
                <w:szCs w:val="22"/>
                <w:lang w:eastAsia="ar-SA"/>
              </w:rPr>
              <w:t>Aspartátaminotransferáza</w:t>
            </w:r>
            <w:r w:rsidR="0086175A">
              <w:rPr>
                <w:sz w:val="22"/>
                <w:szCs w:val="22"/>
                <w:lang w:eastAsia="ar-SA"/>
              </w:rPr>
              <w:t xml:space="preserve"> (</w:t>
            </w:r>
            <w:r w:rsidRPr="006F136B">
              <w:rPr>
                <w:sz w:val="22"/>
                <w:szCs w:val="22"/>
                <w:lang w:eastAsia="ar-SA"/>
              </w:rPr>
              <w:t>AST</w:t>
            </w:r>
            <w:r w:rsidR="0086175A">
              <w:rPr>
                <w:sz w:val="22"/>
                <w:szCs w:val="22"/>
                <w:lang w:eastAsia="ar-SA"/>
              </w:rPr>
              <w:t>)</w:t>
            </w:r>
            <w:r w:rsidRPr="006F136B">
              <w:rPr>
                <w:sz w:val="22"/>
                <w:szCs w:val="22"/>
                <w:lang w:eastAsia="ar-SA"/>
              </w:rPr>
              <w:t xml:space="preserve">, </w:t>
            </w:r>
            <w:r w:rsidR="0086175A" w:rsidRPr="0086175A">
              <w:rPr>
                <w:sz w:val="22"/>
                <w:szCs w:val="22"/>
                <w:lang w:eastAsia="ar-SA"/>
              </w:rPr>
              <w:t>Alaninaminotransferáza</w:t>
            </w:r>
            <w:r w:rsidR="0086175A">
              <w:rPr>
                <w:sz w:val="22"/>
                <w:szCs w:val="22"/>
                <w:lang w:eastAsia="ar-SA"/>
              </w:rPr>
              <w:t xml:space="preserve"> (</w:t>
            </w:r>
            <w:r w:rsidRPr="006F136B">
              <w:rPr>
                <w:sz w:val="22"/>
                <w:szCs w:val="22"/>
                <w:lang w:eastAsia="ar-SA"/>
              </w:rPr>
              <w:t>ALT</w:t>
            </w:r>
            <w:r w:rsidR="0086175A">
              <w:rPr>
                <w:sz w:val="22"/>
                <w:szCs w:val="22"/>
                <w:lang w:eastAsia="ar-SA"/>
              </w:rPr>
              <w:t>)</w:t>
            </w:r>
            <w:r w:rsidRPr="006F136B">
              <w:rPr>
                <w:sz w:val="22"/>
                <w:szCs w:val="22"/>
                <w:lang w:eastAsia="ar-SA"/>
              </w:rPr>
              <w:t>,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="0086175A" w:rsidRPr="0086175A">
              <w:rPr>
                <w:sz w:val="22"/>
                <w:szCs w:val="22"/>
                <w:lang w:eastAsia="ar-SA"/>
              </w:rPr>
              <w:t>Gamaglutamyltransferáza</w:t>
            </w:r>
            <w:r w:rsidR="0086175A">
              <w:rPr>
                <w:sz w:val="22"/>
                <w:szCs w:val="22"/>
                <w:lang w:eastAsia="ar-SA"/>
              </w:rPr>
              <w:t xml:space="preserve"> (</w:t>
            </w:r>
            <w:r w:rsidRPr="006F136B">
              <w:rPr>
                <w:sz w:val="22"/>
                <w:szCs w:val="22"/>
                <w:lang w:eastAsia="ar-SA"/>
              </w:rPr>
              <w:t>GGT</w:t>
            </w:r>
            <w:r w:rsidR="0086175A">
              <w:rPr>
                <w:sz w:val="22"/>
                <w:szCs w:val="22"/>
                <w:lang w:eastAsia="ar-SA"/>
              </w:rPr>
              <w:t>)</w:t>
            </w:r>
            <w:r w:rsidRPr="006F136B">
              <w:rPr>
                <w:sz w:val="22"/>
                <w:szCs w:val="22"/>
                <w:lang w:eastAsia="ar-SA"/>
              </w:rPr>
              <w:t xml:space="preserve">, </w:t>
            </w:r>
            <w:r w:rsidR="0086175A" w:rsidRPr="0086175A">
              <w:rPr>
                <w:sz w:val="22"/>
                <w:szCs w:val="22"/>
                <w:lang w:eastAsia="ar-SA"/>
              </w:rPr>
              <w:t>Alkalická fosfatáza</w:t>
            </w:r>
            <w:r w:rsidR="0086175A">
              <w:rPr>
                <w:sz w:val="22"/>
                <w:szCs w:val="22"/>
                <w:lang w:eastAsia="ar-SA"/>
              </w:rPr>
              <w:t xml:space="preserve"> (</w:t>
            </w:r>
            <w:r w:rsidRPr="006F136B">
              <w:rPr>
                <w:sz w:val="22"/>
                <w:szCs w:val="22"/>
                <w:lang w:eastAsia="ar-SA"/>
              </w:rPr>
              <w:t>ALP</w:t>
            </w:r>
            <w:r w:rsidR="0086175A">
              <w:rPr>
                <w:sz w:val="22"/>
                <w:szCs w:val="22"/>
                <w:lang w:eastAsia="ar-SA"/>
              </w:rPr>
              <w:t>)</w:t>
            </w:r>
            <w:r w:rsidRPr="006F136B">
              <w:rPr>
                <w:sz w:val="22"/>
                <w:szCs w:val="22"/>
                <w:lang w:eastAsia="ar-SA"/>
              </w:rPr>
              <w:t>, Kreatinkináza (CK)</w:t>
            </w:r>
          </w:p>
        </w:tc>
      </w:tr>
      <w:tr w:rsidR="00ED5D13" w14:paraId="2BAA4576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13EB4D5B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801/5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45035395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>Celkový cholesterol, HDL-cholesterol, LDL-cholesterol, Triacylglyceroly</w:t>
            </w:r>
          </w:p>
        </w:tc>
      </w:tr>
      <w:tr w:rsidR="00ED5D13" w14:paraId="4095CA79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3E377A89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801/6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7164BC39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 xml:space="preserve">Kreatinin, </w:t>
            </w:r>
            <w:r>
              <w:rPr>
                <w:sz w:val="22"/>
                <w:szCs w:val="22"/>
                <w:lang w:eastAsia="ar-SA"/>
              </w:rPr>
              <w:t>K</w:t>
            </w:r>
            <w:r w:rsidRPr="006F136B">
              <w:rPr>
                <w:sz w:val="22"/>
                <w:szCs w:val="22"/>
                <w:lang w:eastAsia="ar-SA"/>
              </w:rPr>
              <w:t xml:space="preserve">yselina močová, </w:t>
            </w:r>
            <w:r>
              <w:rPr>
                <w:sz w:val="22"/>
                <w:szCs w:val="22"/>
                <w:lang w:eastAsia="ar-SA"/>
              </w:rPr>
              <w:t>M</w:t>
            </w:r>
            <w:r w:rsidRPr="006F136B">
              <w:rPr>
                <w:sz w:val="22"/>
                <w:szCs w:val="22"/>
                <w:lang w:eastAsia="ar-SA"/>
              </w:rPr>
              <w:t>očovina (Urea)</w:t>
            </w:r>
          </w:p>
        </w:tc>
      </w:tr>
      <w:tr w:rsidR="00ED5D13" w14:paraId="01D5DE63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4D854FDC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801/7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0E5584D7" w14:textId="39AC229D" w:rsidR="00ED5D13" w:rsidRPr="006F136B" w:rsidRDefault="00ED5D13" w:rsidP="00584E80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 xml:space="preserve">Sodný kation, </w:t>
            </w:r>
            <w:r>
              <w:rPr>
                <w:sz w:val="22"/>
                <w:szCs w:val="22"/>
                <w:lang w:eastAsia="ar-SA"/>
              </w:rPr>
              <w:t>D</w:t>
            </w:r>
            <w:r w:rsidR="00584E80">
              <w:rPr>
                <w:sz w:val="22"/>
                <w:szCs w:val="22"/>
                <w:lang w:eastAsia="ar-SA"/>
              </w:rPr>
              <w:t>raselný kation</w:t>
            </w:r>
            <w:r w:rsidRPr="006F136B">
              <w:rPr>
                <w:sz w:val="22"/>
                <w:szCs w:val="22"/>
                <w:lang w:eastAsia="ar-SA"/>
              </w:rPr>
              <w:t xml:space="preserve">, </w:t>
            </w:r>
            <w:r>
              <w:rPr>
                <w:sz w:val="22"/>
                <w:szCs w:val="22"/>
                <w:lang w:eastAsia="ar-SA"/>
              </w:rPr>
              <w:t>C</w:t>
            </w:r>
            <w:r w:rsidR="00584E80">
              <w:rPr>
                <w:sz w:val="22"/>
                <w:szCs w:val="22"/>
                <w:lang w:eastAsia="ar-SA"/>
              </w:rPr>
              <w:t>hloridový anion</w:t>
            </w:r>
          </w:p>
        </w:tc>
      </w:tr>
      <w:tr w:rsidR="00ED5D13" w14:paraId="05111543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04C12AE0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801/8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01967B9E" w14:textId="77FF30ED" w:rsidR="00ED5D13" w:rsidRPr="006F136B" w:rsidRDefault="00175345" w:rsidP="00584E80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Celkový v</w:t>
            </w:r>
            <w:r w:rsidR="00ED5D13" w:rsidRPr="006F136B">
              <w:rPr>
                <w:sz w:val="22"/>
                <w:szCs w:val="22"/>
                <w:lang w:eastAsia="ar-SA"/>
              </w:rPr>
              <w:t>ápn</w:t>
            </w:r>
            <w:r>
              <w:rPr>
                <w:sz w:val="22"/>
                <w:szCs w:val="22"/>
                <w:lang w:eastAsia="ar-SA"/>
              </w:rPr>
              <w:t>ík</w:t>
            </w:r>
            <w:r w:rsidR="00ED5D13" w:rsidRPr="006F136B">
              <w:rPr>
                <w:sz w:val="22"/>
                <w:szCs w:val="22"/>
                <w:lang w:eastAsia="ar-SA"/>
              </w:rPr>
              <w:t xml:space="preserve">, </w:t>
            </w:r>
            <w:r>
              <w:rPr>
                <w:sz w:val="22"/>
                <w:szCs w:val="22"/>
                <w:lang w:eastAsia="ar-SA"/>
              </w:rPr>
              <w:t>celkový fosfor, celkový hořčík</w:t>
            </w:r>
            <w:r w:rsidRPr="006F136B">
              <w:rPr>
                <w:sz w:val="22"/>
                <w:szCs w:val="22"/>
                <w:lang w:eastAsia="ar-SA"/>
              </w:rPr>
              <w:t xml:space="preserve">, </w:t>
            </w:r>
            <w:r>
              <w:rPr>
                <w:sz w:val="22"/>
                <w:szCs w:val="22"/>
                <w:lang w:eastAsia="ar-SA"/>
              </w:rPr>
              <w:t>celkové železo</w:t>
            </w:r>
          </w:p>
        </w:tc>
      </w:tr>
      <w:tr w:rsidR="00ED5D13" w14:paraId="784F9DD9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7B6970C0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801/9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17176A24" w14:textId="418E64E6" w:rsidR="00ED5D13" w:rsidRPr="006F136B" w:rsidRDefault="00175345" w:rsidP="002837D1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Celkový p</w:t>
            </w:r>
            <w:r w:rsidRPr="006F136B">
              <w:rPr>
                <w:sz w:val="22"/>
                <w:szCs w:val="22"/>
                <w:lang w:eastAsia="ar-SA"/>
              </w:rPr>
              <w:t>rostatický specifický antigen (PSA)</w:t>
            </w:r>
          </w:p>
        </w:tc>
      </w:tr>
      <w:tr w:rsidR="00864696" w14:paraId="10266B8F" w14:textId="77777777" w:rsidTr="00EF0B4A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2E97B9A1" w14:textId="77777777" w:rsidR="00864696" w:rsidRPr="006F136B" w:rsidRDefault="00864696" w:rsidP="00EF0B4A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02</w:t>
            </w:r>
            <w:r w:rsidRPr="006F136B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0DB9134F" w14:textId="77777777" w:rsidR="00864696" w:rsidRDefault="00864696" w:rsidP="00EF0B4A">
            <w:pPr>
              <w:suppressAutoHyphens/>
              <w:snapToGrid w:val="0"/>
              <w:jc w:val="left"/>
              <w:rPr>
                <w:sz w:val="22"/>
                <w:szCs w:val="22"/>
                <w:lang w:eastAsia="ar-SA"/>
              </w:rPr>
            </w:pPr>
            <w:r w:rsidRPr="00CE4F38">
              <w:rPr>
                <w:sz w:val="22"/>
                <w:szCs w:val="22"/>
                <w:lang w:eastAsia="ar-SA"/>
              </w:rPr>
              <w:t>Ab anti HIV 1,2 (Ig total) a Ag HIV p24</w:t>
            </w:r>
          </w:p>
        </w:tc>
      </w:tr>
      <w:tr w:rsidR="00ED5D13" w14:paraId="7CA7B909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21678592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813/2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1B7BEFB5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>IgG, IgA, IgM</w:t>
            </w:r>
          </w:p>
        </w:tc>
      </w:tr>
      <w:tr w:rsidR="00ED5D13" w14:paraId="41C81585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497276A5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813/5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473E72D4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>Anti-</w:t>
            </w:r>
            <w:r>
              <w:rPr>
                <w:sz w:val="22"/>
                <w:szCs w:val="22"/>
                <w:lang w:eastAsia="ar-SA"/>
              </w:rPr>
              <w:t xml:space="preserve">streptolyzin O </w:t>
            </w:r>
            <w:r w:rsidRPr="006F136B">
              <w:rPr>
                <w:sz w:val="22"/>
                <w:szCs w:val="22"/>
                <w:lang w:eastAsia="ar-SA"/>
              </w:rPr>
              <w:t>(ASLO)</w:t>
            </w:r>
          </w:p>
        </w:tc>
      </w:tr>
      <w:tr w:rsidR="00ED5D13" w14:paraId="23E27226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33EE5560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813/6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594E1758" w14:textId="77777777" w:rsidR="00ED5D13" w:rsidRPr="006F136B" w:rsidRDefault="00ED5D13" w:rsidP="00ED5D13">
            <w:pPr>
              <w:suppressAutoHyphens/>
              <w:snapToGrid w:val="0"/>
              <w:jc w:val="left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Protilátky </w:t>
            </w:r>
            <w:r w:rsidRPr="006F136B">
              <w:rPr>
                <w:sz w:val="22"/>
                <w:szCs w:val="22"/>
                <w:lang w:eastAsia="ar-SA"/>
              </w:rPr>
              <w:t xml:space="preserve">proti tyreoglobulinu (Anti-TG), </w:t>
            </w:r>
            <w:r>
              <w:rPr>
                <w:sz w:val="22"/>
                <w:szCs w:val="22"/>
                <w:lang w:eastAsia="ar-SA"/>
              </w:rPr>
              <w:t>Protilátky</w:t>
            </w:r>
            <w:r w:rsidRPr="006F136B">
              <w:rPr>
                <w:sz w:val="22"/>
                <w:szCs w:val="22"/>
                <w:lang w:eastAsia="ar-SA"/>
              </w:rPr>
              <w:t xml:space="preserve"> proti tyreoperoxidáze (Anti-TPO)</w:t>
            </w:r>
          </w:p>
        </w:tc>
      </w:tr>
      <w:tr w:rsidR="00ED5D13" w14:paraId="06D28BD4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07EDA461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815/1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42C7D210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 xml:space="preserve">Volný tyroxin (fT4), </w:t>
            </w:r>
            <w:r>
              <w:rPr>
                <w:sz w:val="22"/>
                <w:szCs w:val="22"/>
                <w:lang w:eastAsia="ar-SA"/>
              </w:rPr>
              <w:t>T</w:t>
            </w:r>
            <w:r w:rsidRPr="006F136B">
              <w:rPr>
                <w:sz w:val="22"/>
                <w:szCs w:val="22"/>
                <w:lang w:eastAsia="ar-SA"/>
              </w:rPr>
              <w:t>yreotropin (TSH)</w:t>
            </w:r>
          </w:p>
        </w:tc>
      </w:tr>
      <w:tr w:rsidR="00ED5D13" w14:paraId="6F56EE08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583146BD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818/1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75739CE5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shd w:val="clear" w:color="auto" w:fill="FFFFFF"/>
                <w:lang w:eastAsia="ar-SA"/>
              </w:rPr>
              <w:t>Leukocyty, Erytrocyty, Hemoglobin, Hematokrit, MCV, MCH, MCHC, Trombocyty, RDW, MPV</w:t>
            </w:r>
          </w:p>
        </w:tc>
      </w:tr>
      <w:tr w:rsidR="00ED5D13" w14:paraId="478990BC" w14:textId="77777777" w:rsidTr="00ED5D13">
        <w:tc>
          <w:tcPr>
            <w:tcW w:w="1047" w:type="dxa"/>
            <w:tcBorders>
              <w:left w:val="double" w:sz="4" w:space="0" w:color="auto"/>
            </w:tcBorders>
            <w:vAlign w:val="center"/>
          </w:tcPr>
          <w:p w14:paraId="74F69806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818/2</w:t>
            </w:r>
          </w:p>
        </w:tc>
        <w:tc>
          <w:tcPr>
            <w:tcW w:w="9443" w:type="dxa"/>
            <w:tcBorders>
              <w:right w:val="double" w:sz="4" w:space="0" w:color="auto"/>
            </w:tcBorders>
            <w:vAlign w:val="center"/>
          </w:tcPr>
          <w:p w14:paraId="33330668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 w:rsidRPr="006F136B">
              <w:rPr>
                <w:sz w:val="22"/>
                <w:szCs w:val="22"/>
                <w:lang w:eastAsia="ar-SA"/>
              </w:rPr>
              <w:t>APTT</w:t>
            </w:r>
            <w:r w:rsidR="00CE4F38">
              <w:rPr>
                <w:sz w:val="22"/>
                <w:szCs w:val="22"/>
                <w:lang w:eastAsia="ar-SA"/>
              </w:rPr>
              <w:t>-čas, APTT-</w:t>
            </w:r>
            <w:r w:rsidRPr="006F136B">
              <w:rPr>
                <w:sz w:val="22"/>
                <w:szCs w:val="22"/>
                <w:lang w:eastAsia="ar-SA"/>
              </w:rPr>
              <w:t>poměr</w:t>
            </w:r>
          </w:p>
        </w:tc>
      </w:tr>
      <w:tr w:rsidR="00ED5D13" w14:paraId="65C8A4D4" w14:textId="77777777" w:rsidTr="00FE562A">
        <w:tc>
          <w:tcPr>
            <w:tcW w:w="1047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038244AE" w14:textId="77777777" w:rsidR="00ED5D13" w:rsidRPr="006F136B" w:rsidRDefault="00ED5D13" w:rsidP="00ED5D13">
            <w:pPr>
              <w:spacing w:before="120"/>
              <w:jc w:val="left"/>
              <w:rPr>
                <w:sz w:val="22"/>
                <w:szCs w:val="22"/>
              </w:rPr>
            </w:pPr>
            <w:r w:rsidRPr="006F136B">
              <w:rPr>
                <w:sz w:val="22"/>
                <w:szCs w:val="22"/>
              </w:rPr>
              <w:t>818/3</w:t>
            </w:r>
          </w:p>
        </w:tc>
        <w:tc>
          <w:tcPr>
            <w:tcW w:w="9443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37918C85" w14:textId="77777777" w:rsidR="00ED5D13" w:rsidRPr="006F136B" w:rsidRDefault="00CE4F38" w:rsidP="00ED5D13">
            <w:pPr>
              <w:spacing w:before="120"/>
              <w:jc w:val="left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PT-čas, PT-INR, PT-</w:t>
            </w:r>
            <w:r w:rsidR="00ED5D13" w:rsidRPr="006F136B">
              <w:rPr>
                <w:sz w:val="22"/>
                <w:szCs w:val="22"/>
                <w:lang w:eastAsia="ar-SA"/>
              </w:rPr>
              <w:t>poměr</w:t>
            </w:r>
          </w:p>
        </w:tc>
      </w:tr>
    </w:tbl>
    <w:p w14:paraId="5D68430A" w14:textId="77777777" w:rsidR="00ED5D13" w:rsidRDefault="00ED5D13" w:rsidP="00174015">
      <w:pPr>
        <w:pStyle w:val="Nadpis6"/>
        <w:keepNext/>
        <w:spacing w:before="60"/>
        <w:rPr>
          <w:bCs w:val="0"/>
          <w:sz w:val="24"/>
          <w:szCs w:val="20"/>
        </w:rPr>
      </w:pPr>
    </w:p>
    <w:p w14:paraId="03E0B14D" w14:textId="02E497B6" w:rsidR="00ED5D13" w:rsidRPr="00DC7DC4" w:rsidRDefault="00ED5D13" w:rsidP="00ED5D13">
      <w:pPr>
        <w:pStyle w:val="Nadpis6"/>
        <w:keepNext/>
        <w:spacing w:before="60"/>
        <w:ind w:left="284"/>
        <w:rPr>
          <w:b w:val="0"/>
        </w:rPr>
      </w:pPr>
      <w:r>
        <w:rPr>
          <w:bCs w:val="0"/>
          <w:sz w:val="24"/>
          <w:szCs w:val="20"/>
        </w:rPr>
        <w:br w:type="column"/>
      </w:r>
      <w:r w:rsidRPr="00B12861">
        <w:rPr>
          <w:b w:val="0"/>
        </w:rPr>
        <w:t>2.</w:t>
      </w:r>
      <w:r w:rsidRPr="00DC7DC4">
        <w:tab/>
      </w:r>
      <w:r w:rsidR="00434D8A">
        <w:t>nebosazeno</w:t>
      </w:r>
      <w:r w:rsidRPr="00DC7DC4">
        <w:tab/>
      </w:r>
    </w:p>
    <w:p w14:paraId="5DFE8234" w14:textId="77777777" w:rsidR="00ED5D13" w:rsidRPr="009E2AFA" w:rsidRDefault="00ED5D13" w:rsidP="00ED5D13">
      <w:pPr>
        <w:pStyle w:val="Nadpis6"/>
        <w:keepNext/>
        <w:spacing w:before="60"/>
        <w:ind w:left="284"/>
        <w:rPr>
          <w:b w:val="0"/>
        </w:rPr>
      </w:pPr>
      <w:r w:rsidRPr="00B12861">
        <w:rPr>
          <w:b w:val="0"/>
        </w:rPr>
        <w:t>3.</w:t>
      </w:r>
      <w:r w:rsidRPr="00DC7DC4">
        <w:tab/>
        <w:t>odběrové a sběrné místo Tajovského</w:t>
      </w:r>
      <w:r w:rsidRPr="00DC7DC4">
        <w:tab/>
      </w:r>
      <w:r w:rsidR="009E2AFA">
        <w:tab/>
      </w:r>
      <w:r w:rsidR="009E2AFA" w:rsidRPr="009E2AFA">
        <w:rPr>
          <w:b w:val="0"/>
        </w:rPr>
        <w:t>Tajovského 1310/4, 142 00 Praha 4</w:t>
      </w:r>
    </w:p>
    <w:p w14:paraId="07D5FDAE" w14:textId="77777777" w:rsidR="00ED5D13" w:rsidRPr="00DC7DC4" w:rsidRDefault="00ED5D13" w:rsidP="00ED5D13">
      <w:pPr>
        <w:pStyle w:val="Nadpis6"/>
        <w:keepNext/>
        <w:spacing w:before="60"/>
        <w:ind w:left="284"/>
      </w:pPr>
      <w:r w:rsidRPr="00B12861">
        <w:rPr>
          <w:b w:val="0"/>
        </w:rPr>
        <w:t>4.</w:t>
      </w:r>
      <w:r w:rsidRPr="00DC7DC4">
        <w:tab/>
        <w:t xml:space="preserve">odběrové a sběrné místo </w:t>
      </w:r>
      <w:r>
        <w:t>Hartigova</w:t>
      </w:r>
      <w:r w:rsidRPr="00DC7DC4">
        <w:tab/>
      </w:r>
      <w:r w:rsidR="009E2AFA">
        <w:tab/>
      </w:r>
      <w:r w:rsidR="009E2AFA" w:rsidRPr="009E2AFA">
        <w:rPr>
          <w:b w:val="0"/>
        </w:rPr>
        <w:t>Hartigova 2495/221, 130 00 Praha 3</w:t>
      </w:r>
      <w:r w:rsidRPr="00DC7DC4">
        <w:tab/>
      </w:r>
      <w:r w:rsidRPr="00DC7DC4">
        <w:tab/>
      </w:r>
      <w:r w:rsidRPr="00DC7DC4">
        <w:tab/>
      </w:r>
    </w:p>
    <w:p w14:paraId="3771A832" w14:textId="77777777" w:rsidR="00ED5D13" w:rsidRDefault="00ED5D13" w:rsidP="00ED5D13">
      <w:pPr>
        <w:pStyle w:val="Nadpis6"/>
        <w:keepNext/>
        <w:spacing w:before="60"/>
        <w:ind w:left="284"/>
      </w:pPr>
      <w:r w:rsidRPr="00B12861">
        <w:rPr>
          <w:b w:val="0"/>
        </w:rPr>
        <w:t>5.</w:t>
      </w:r>
      <w:r w:rsidRPr="00DC7DC4">
        <w:tab/>
        <w:t>odběrové a sběrné místo Čumpelíkova</w:t>
      </w:r>
      <w:r w:rsidR="009E2AFA">
        <w:tab/>
      </w:r>
      <w:r w:rsidR="009E2AFA" w:rsidRPr="009E2AFA">
        <w:rPr>
          <w:b w:val="0"/>
        </w:rPr>
        <w:t>Čumpelíkova 1764/2, 182 00 Praha 8</w:t>
      </w:r>
    </w:p>
    <w:p w14:paraId="1E4E518B" w14:textId="77777777" w:rsidR="00ED5D13" w:rsidRDefault="00ED5D13" w:rsidP="00ED5D13">
      <w:pPr>
        <w:pStyle w:val="Nadpis6"/>
        <w:keepNext/>
        <w:spacing w:before="60"/>
        <w:ind w:left="284"/>
      </w:pPr>
      <w:r w:rsidRPr="00B12861">
        <w:rPr>
          <w:b w:val="0"/>
        </w:rPr>
        <w:t>6.</w:t>
      </w:r>
      <w:r w:rsidRPr="00DC7DC4">
        <w:tab/>
        <w:t>odběrové a sběrné místo Vinohradská</w:t>
      </w:r>
      <w:r w:rsidR="009E2AFA">
        <w:tab/>
      </w:r>
      <w:r w:rsidR="009E2AFA" w:rsidRPr="009E2AFA">
        <w:rPr>
          <w:b w:val="0"/>
        </w:rPr>
        <w:t>Vinohradská 1513/176, 130 00 Praha 3</w:t>
      </w:r>
    </w:p>
    <w:p w14:paraId="3D9B10FF" w14:textId="77777777" w:rsidR="00ED5D13" w:rsidRPr="009E2AFA" w:rsidRDefault="00ED5D13" w:rsidP="00ED5D13">
      <w:pPr>
        <w:pStyle w:val="Nadpis6"/>
        <w:keepNext/>
        <w:spacing w:before="60"/>
        <w:ind w:left="284"/>
        <w:rPr>
          <w:b w:val="0"/>
        </w:rPr>
      </w:pPr>
      <w:r w:rsidRPr="00B12861">
        <w:rPr>
          <w:b w:val="0"/>
        </w:rPr>
        <w:t>7.</w:t>
      </w:r>
      <w:r w:rsidRPr="00DC7DC4">
        <w:tab/>
        <w:t>odběrové a sběrné místo Zárubova</w:t>
      </w:r>
      <w:r w:rsidR="009E2AFA">
        <w:tab/>
      </w:r>
      <w:r w:rsidR="009E2AFA">
        <w:tab/>
      </w:r>
      <w:r w:rsidR="009E2AFA" w:rsidRPr="009E2AFA">
        <w:rPr>
          <w:b w:val="0"/>
        </w:rPr>
        <w:t>Zárubova 497/33, 140 00 Praha 4</w:t>
      </w:r>
    </w:p>
    <w:p w14:paraId="00E7D5C4" w14:textId="77777777" w:rsidR="00ED5D13" w:rsidRPr="00DC7DC4" w:rsidRDefault="00ED5D13" w:rsidP="00ED5D13">
      <w:pPr>
        <w:pStyle w:val="Nadpis6"/>
        <w:keepNext/>
        <w:spacing w:before="60"/>
        <w:ind w:left="284"/>
      </w:pPr>
      <w:r>
        <w:rPr>
          <w:b w:val="0"/>
        </w:rPr>
        <w:t>8</w:t>
      </w:r>
      <w:r w:rsidRPr="00463820">
        <w:rPr>
          <w:b w:val="0"/>
        </w:rPr>
        <w:t>.</w:t>
      </w:r>
      <w:r w:rsidRPr="00DC7DC4">
        <w:tab/>
        <w:t>odběrové a sběrné místo Říčany</w:t>
      </w:r>
      <w:r w:rsidRPr="00DC7DC4">
        <w:tab/>
      </w:r>
      <w:r w:rsidR="009E2AFA">
        <w:tab/>
      </w:r>
      <w:r w:rsidR="009E2AFA" w:rsidRPr="009E2AFA">
        <w:rPr>
          <w:b w:val="0"/>
        </w:rPr>
        <w:t>Štefánikova 415/4, 25101 Říčany</w:t>
      </w:r>
    </w:p>
    <w:p w14:paraId="59006C7C" w14:textId="77777777" w:rsidR="00ED5D13" w:rsidRDefault="00ED5D13" w:rsidP="00ED5D13">
      <w:pPr>
        <w:pStyle w:val="Nadpis6"/>
        <w:keepNext/>
        <w:spacing w:before="60"/>
        <w:rPr>
          <w:bCs w:val="0"/>
          <w:sz w:val="24"/>
          <w:szCs w:val="20"/>
        </w:rPr>
      </w:pPr>
    </w:p>
    <w:p w14:paraId="004EB84E" w14:textId="77777777" w:rsidR="00ED5D13" w:rsidRDefault="00ED5D13" w:rsidP="00ED5D13">
      <w:pPr>
        <w:pStyle w:val="Nadpis6"/>
        <w:keepNext/>
        <w:spacing w:before="60"/>
        <w:rPr>
          <w:bCs w:val="0"/>
          <w:sz w:val="24"/>
          <w:szCs w:val="20"/>
        </w:rPr>
      </w:pPr>
      <w:r>
        <w:rPr>
          <w:bCs w:val="0"/>
          <w:sz w:val="24"/>
          <w:szCs w:val="20"/>
        </w:rPr>
        <w:t>Odběr primárních vzorků:</w:t>
      </w:r>
    </w:p>
    <w:tbl>
      <w:tblPr>
        <w:tblW w:w="105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524"/>
        <w:gridCol w:w="2693"/>
        <w:gridCol w:w="3783"/>
        <w:gridCol w:w="867"/>
      </w:tblGrid>
      <w:tr w:rsidR="00ED5D13" w14:paraId="1825B325" w14:textId="77777777" w:rsidTr="00FD5159">
        <w:trPr>
          <w:tblHeader/>
        </w:trPr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14:paraId="67012C73" w14:textId="77777777" w:rsidR="00ED5D13" w:rsidRPr="00E3718F" w:rsidRDefault="00ED5D13" w:rsidP="00FD5159">
            <w:pPr>
              <w:keepNext/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E3718F">
              <w:rPr>
                <w:b/>
                <w:sz w:val="18"/>
                <w:szCs w:val="18"/>
              </w:rPr>
              <w:t>Poř. číslo</w:t>
            </w:r>
          </w:p>
        </w:tc>
        <w:tc>
          <w:tcPr>
            <w:tcW w:w="252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14:paraId="331326C0" w14:textId="77777777" w:rsidR="00ED5D13" w:rsidRPr="00E3718F" w:rsidRDefault="00ED5D13" w:rsidP="00FD5159">
            <w:pPr>
              <w:keepNext/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E3718F">
              <w:rPr>
                <w:b/>
                <w:sz w:val="18"/>
                <w:szCs w:val="18"/>
              </w:rPr>
              <w:t>Technika odběru</w:t>
            </w:r>
          </w:p>
        </w:tc>
        <w:tc>
          <w:tcPr>
            <w:tcW w:w="2693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14:paraId="00C255FE" w14:textId="77777777" w:rsidR="00ED5D13" w:rsidRPr="00E3718F" w:rsidRDefault="00ED5D13" w:rsidP="00FD5159">
            <w:pPr>
              <w:keepNext/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E3718F">
              <w:rPr>
                <w:b/>
                <w:sz w:val="18"/>
                <w:szCs w:val="18"/>
              </w:rPr>
              <w:t xml:space="preserve">Identifikace </w:t>
            </w:r>
            <w:r w:rsidRPr="00E3718F">
              <w:rPr>
                <w:b/>
                <w:sz w:val="18"/>
                <w:szCs w:val="18"/>
              </w:rPr>
              <w:br/>
              <w:t xml:space="preserve">postupu odběru </w:t>
            </w:r>
          </w:p>
        </w:tc>
        <w:tc>
          <w:tcPr>
            <w:tcW w:w="3783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14:paraId="3A699444" w14:textId="77777777" w:rsidR="00ED5D13" w:rsidRPr="00E3718F" w:rsidRDefault="00ED5D13" w:rsidP="00FD5159">
            <w:pPr>
              <w:keepNext/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E3718F">
              <w:rPr>
                <w:b/>
                <w:sz w:val="18"/>
                <w:szCs w:val="18"/>
              </w:rPr>
              <w:t>Odebíraný materiál</w:t>
            </w:r>
          </w:p>
        </w:tc>
        <w:tc>
          <w:tcPr>
            <w:tcW w:w="867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F69C7DF" w14:textId="77777777" w:rsidR="00ED5D13" w:rsidRPr="00E3718F" w:rsidRDefault="00ED5D13" w:rsidP="00FD5159">
            <w:pPr>
              <w:keepNext/>
              <w:spacing w:before="60" w:after="60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E3718F">
              <w:rPr>
                <w:b/>
                <w:sz w:val="18"/>
                <w:szCs w:val="18"/>
              </w:rPr>
              <w:t>Stupně volnosti</w:t>
            </w:r>
            <w:r w:rsidRPr="00E3718F">
              <w:rPr>
                <w:b/>
                <w:sz w:val="18"/>
                <w:szCs w:val="18"/>
                <w:vertAlign w:val="superscript"/>
              </w:rPr>
              <w:t>1</w:t>
            </w:r>
          </w:p>
        </w:tc>
      </w:tr>
      <w:tr w:rsidR="00ED5D13" w14:paraId="797A4D64" w14:textId="77777777" w:rsidTr="00FD5159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2" w:space="0" w:color="auto"/>
              <w:right w:val="single" w:sz="2" w:space="0" w:color="auto"/>
            </w:tcBorders>
          </w:tcPr>
          <w:p w14:paraId="7956531A" w14:textId="77777777" w:rsidR="00ED5D13" w:rsidRPr="00E3718F" w:rsidRDefault="00ED5D13" w:rsidP="00FD5159">
            <w:pPr>
              <w:spacing w:before="40" w:after="20"/>
              <w:jc w:val="center"/>
              <w:rPr>
                <w:sz w:val="22"/>
                <w:szCs w:val="22"/>
              </w:rPr>
            </w:pPr>
            <w:r w:rsidRPr="00E3718F">
              <w:rPr>
                <w:sz w:val="22"/>
                <w:szCs w:val="22"/>
              </w:rPr>
              <w:t>1.</w:t>
            </w:r>
          </w:p>
        </w:tc>
        <w:tc>
          <w:tcPr>
            <w:tcW w:w="252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BF0347" w14:textId="77777777" w:rsidR="00ED5D13" w:rsidRPr="007F74F0" w:rsidRDefault="00ED5D13" w:rsidP="00FD5159">
            <w:pPr>
              <w:spacing w:before="12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Venepunkce</w:t>
            </w:r>
          </w:p>
        </w:tc>
        <w:tc>
          <w:tcPr>
            <w:tcW w:w="2693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EDBE4A" w14:textId="77777777" w:rsidR="00ED5D13" w:rsidRPr="00CE514D" w:rsidRDefault="00ED5D13" w:rsidP="00FD5159">
            <w:pPr>
              <w:spacing w:before="12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lang w:eastAsia="ar-SA"/>
              </w:rPr>
              <w:t>SOPN 01 verze 6</w:t>
            </w:r>
          </w:p>
        </w:tc>
        <w:tc>
          <w:tcPr>
            <w:tcW w:w="3783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AA14B2" w14:textId="77777777" w:rsidR="00ED5D13" w:rsidRPr="00E3718F" w:rsidRDefault="00ED5D13" w:rsidP="00FD5159">
            <w:pPr>
              <w:spacing w:before="120" w:after="60"/>
              <w:jc w:val="left"/>
              <w:rPr>
                <w:sz w:val="22"/>
                <w:szCs w:val="22"/>
              </w:rPr>
            </w:pPr>
            <w:r w:rsidRPr="00463820">
              <w:rPr>
                <w:sz w:val="22"/>
                <w:szCs w:val="22"/>
              </w:rPr>
              <w:t>Žilní krev</w:t>
            </w:r>
          </w:p>
        </w:tc>
        <w:tc>
          <w:tcPr>
            <w:tcW w:w="867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double" w:sz="4" w:space="0" w:color="auto"/>
            </w:tcBorders>
          </w:tcPr>
          <w:p w14:paraId="0BE8B527" w14:textId="77777777" w:rsidR="00ED5D13" w:rsidRPr="00E3718F" w:rsidRDefault="00ED5D13" w:rsidP="00FD5159">
            <w:pPr>
              <w:spacing w:before="40" w:after="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  <w:tr w:rsidR="00ED5D13" w14:paraId="039315E8" w14:textId="77777777" w:rsidTr="00FD5159">
        <w:tc>
          <w:tcPr>
            <w:tcW w:w="709" w:type="dxa"/>
            <w:tcBorders>
              <w:top w:val="single" w:sz="2" w:space="0" w:color="auto"/>
              <w:left w:val="double" w:sz="4" w:space="0" w:color="auto"/>
              <w:bottom w:val="double" w:sz="4" w:space="0" w:color="auto"/>
              <w:right w:val="single" w:sz="2" w:space="0" w:color="auto"/>
            </w:tcBorders>
          </w:tcPr>
          <w:p w14:paraId="63F7E651" w14:textId="77777777" w:rsidR="00ED5D13" w:rsidRPr="00E3718F" w:rsidRDefault="00ED5D13" w:rsidP="00ED5D13">
            <w:pPr>
              <w:spacing w:before="4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E3718F">
              <w:rPr>
                <w:sz w:val="22"/>
                <w:szCs w:val="22"/>
              </w:rPr>
              <w:t>.</w:t>
            </w:r>
          </w:p>
        </w:tc>
        <w:tc>
          <w:tcPr>
            <w:tcW w:w="2524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14:paraId="384BAE55" w14:textId="77777777" w:rsidR="00ED5D13" w:rsidRPr="00E3718F" w:rsidRDefault="00ED5D13" w:rsidP="00ED5D13">
            <w:pPr>
              <w:spacing w:before="12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Odběr z prstu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14:paraId="4A6BC4DA" w14:textId="77777777" w:rsidR="00ED5D13" w:rsidRPr="00CE514D" w:rsidRDefault="00ED5D13" w:rsidP="00ED5D13">
            <w:pPr>
              <w:spacing w:before="120" w:after="60"/>
              <w:jc w:val="left"/>
              <w:rPr>
                <w:sz w:val="22"/>
                <w:szCs w:val="22"/>
              </w:rPr>
            </w:pPr>
            <w:r>
              <w:rPr>
                <w:sz w:val="22"/>
                <w:lang w:eastAsia="ar-SA"/>
              </w:rPr>
              <w:t>SOPN 01 verze 6</w:t>
            </w:r>
          </w:p>
        </w:tc>
        <w:tc>
          <w:tcPr>
            <w:tcW w:w="3783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14:paraId="236BAE19" w14:textId="77777777" w:rsidR="00ED5D13" w:rsidRPr="00E3718F" w:rsidRDefault="00ED5D13" w:rsidP="00ED5D13">
            <w:pPr>
              <w:spacing w:before="120" w:after="60"/>
              <w:jc w:val="left"/>
              <w:rPr>
                <w:sz w:val="22"/>
                <w:szCs w:val="22"/>
              </w:rPr>
            </w:pPr>
            <w:r w:rsidRPr="00463820">
              <w:rPr>
                <w:sz w:val="22"/>
                <w:szCs w:val="22"/>
              </w:rPr>
              <w:t>Kapilární krev</w:t>
            </w:r>
          </w:p>
        </w:tc>
        <w:tc>
          <w:tcPr>
            <w:tcW w:w="867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double" w:sz="4" w:space="0" w:color="auto"/>
            </w:tcBorders>
          </w:tcPr>
          <w:p w14:paraId="7502B2D2" w14:textId="77777777" w:rsidR="00ED5D13" w:rsidRPr="00E3718F" w:rsidRDefault="00ED5D13" w:rsidP="00ED5D13">
            <w:pPr>
              <w:spacing w:before="40" w:after="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A, B</w:t>
            </w:r>
          </w:p>
        </w:tc>
      </w:tr>
    </w:tbl>
    <w:p w14:paraId="3CBC233F" w14:textId="77777777" w:rsidR="00ED5D13" w:rsidRDefault="00ED5D13" w:rsidP="00ED5D13"/>
    <w:p w14:paraId="18A10A0C" w14:textId="77777777" w:rsidR="00194D8F" w:rsidRPr="00A57D7A" w:rsidRDefault="00194D8F" w:rsidP="00ED5D13">
      <w:pPr>
        <w:pStyle w:val="Nadpis6"/>
        <w:keepNext/>
        <w:spacing w:before="60"/>
        <w:rPr>
          <w:b w:val="0"/>
        </w:rPr>
      </w:pPr>
      <w:r w:rsidRPr="00A57D7A">
        <w:t>Vysvětlivky</w:t>
      </w:r>
      <w:r>
        <w:t>:</w:t>
      </w:r>
    </w:p>
    <w:p w14:paraId="750B1FE2" w14:textId="77777777" w:rsidR="00194D8F" w:rsidRDefault="00194D8F" w:rsidP="00194D8F">
      <w:pPr>
        <w:spacing w:before="120"/>
        <w:ind w:left="284" w:hanging="284"/>
        <w:rPr>
          <w:sz w:val="20"/>
        </w:rPr>
      </w:pPr>
      <w:r w:rsidRPr="00A57D7A">
        <w:rPr>
          <w:b/>
          <w:sz w:val="20"/>
          <w:vertAlign w:val="superscript"/>
        </w:rPr>
        <w:t>1</w:t>
      </w:r>
      <w:r>
        <w:rPr>
          <w:b/>
        </w:rPr>
        <w:tab/>
      </w:r>
      <w:r w:rsidRPr="00A57D7A">
        <w:rPr>
          <w:sz w:val="20"/>
        </w:rPr>
        <w:t>Zavedené stupně volnosti podle MPA 00-09-..</w:t>
      </w:r>
      <w:r>
        <w:rPr>
          <w:sz w:val="20"/>
        </w:rPr>
        <w:t xml:space="preserve">: </w:t>
      </w:r>
    </w:p>
    <w:p w14:paraId="46D323C7" w14:textId="77777777" w:rsidR="00194D8F" w:rsidRDefault="00194D8F" w:rsidP="00194D8F">
      <w:pPr>
        <w:spacing w:before="120"/>
        <w:ind w:left="284"/>
        <w:rPr>
          <w:sz w:val="20"/>
        </w:rPr>
      </w:pPr>
      <w:r w:rsidRPr="00901251">
        <w:rPr>
          <w:sz w:val="20"/>
        </w:rPr>
        <w:t xml:space="preserve">A </w:t>
      </w:r>
      <w:r w:rsidR="00B72DE0">
        <w:rPr>
          <w:sz w:val="20"/>
        </w:rPr>
        <w:t>-</w:t>
      </w:r>
      <w:r w:rsidRPr="00901251">
        <w:rPr>
          <w:sz w:val="20"/>
        </w:rPr>
        <w:t xml:space="preserve"> Flexibilita týkající se dokumentovaného postupu vyšetření</w:t>
      </w:r>
      <w:r w:rsidR="005E67E8">
        <w:rPr>
          <w:sz w:val="20"/>
        </w:rPr>
        <w:t xml:space="preserve"> / odběru</w:t>
      </w:r>
    </w:p>
    <w:p w14:paraId="2D105ABE" w14:textId="77777777"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>B - Flexibilita týkající se techniky</w:t>
      </w:r>
    </w:p>
    <w:p w14:paraId="6775EF81" w14:textId="77777777"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>C - Flexibilita týkající se analytů</w:t>
      </w:r>
      <w:r w:rsidR="00B72DE0">
        <w:rPr>
          <w:sz w:val="20"/>
        </w:rPr>
        <w:t xml:space="preserve"> </w:t>
      </w:r>
      <w:r w:rsidRPr="00901251">
        <w:rPr>
          <w:sz w:val="20"/>
        </w:rPr>
        <w:t>/</w:t>
      </w:r>
      <w:r w:rsidR="00B72DE0">
        <w:rPr>
          <w:sz w:val="20"/>
        </w:rPr>
        <w:t xml:space="preserve"> </w:t>
      </w:r>
      <w:r w:rsidRPr="00901251">
        <w:rPr>
          <w:sz w:val="20"/>
        </w:rPr>
        <w:t>parametrů</w:t>
      </w:r>
    </w:p>
    <w:p w14:paraId="327228D1" w14:textId="77777777"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 xml:space="preserve">D - Flexibilita týkající </w:t>
      </w:r>
      <w:r w:rsidR="00022E7B">
        <w:rPr>
          <w:sz w:val="20"/>
        </w:rPr>
        <w:t xml:space="preserve">se </w:t>
      </w:r>
      <w:r w:rsidRPr="00901251">
        <w:rPr>
          <w:sz w:val="20"/>
        </w:rPr>
        <w:t>vyšetřovaného materiálu</w:t>
      </w:r>
    </w:p>
    <w:p w14:paraId="1DDAB730" w14:textId="67A0DFA4" w:rsidR="00175345" w:rsidRDefault="00175345" w:rsidP="00194D8F">
      <w:pPr>
        <w:spacing w:before="120"/>
        <w:ind w:firstLine="284"/>
        <w:rPr>
          <w:sz w:val="20"/>
        </w:rPr>
      </w:pPr>
      <w:r w:rsidRPr="009B42C9">
        <w:rPr>
          <w:sz w:val="20"/>
        </w:rPr>
        <w:t>E</w:t>
      </w:r>
      <w:r>
        <w:rPr>
          <w:sz w:val="20"/>
        </w:rPr>
        <w:t xml:space="preserve"> - </w:t>
      </w:r>
      <w:r w:rsidRPr="009B42C9">
        <w:rPr>
          <w:sz w:val="20"/>
        </w:rPr>
        <w:t>Flexibilita týkající se míst poskytování POCT vyšetření</w:t>
      </w:r>
    </w:p>
    <w:p w14:paraId="6094A48D" w14:textId="77777777" w:rsidR="00194D8F" w:rsidRPr="00ED5D13" w:rsidRDefault="00194D8F" w:rsidP="00ED5D13">
      <w:pPr>
        <w:spacing w:before="120"/>
        <w:ind w:left="284"/>
        <w:rPr>
          <w:sz w:val="20"/>
        </w:rPr>
      </w:pPr>
      <w:r>
        <w:rPr>
          <w:sz w:val="20"/>
        </w:rPr>
        <w:t>Není-li uveden žádný stupeň volnosti, nemůže laboratoř pro dané vyšetření uplatňovat flexibilní přístup k rozsahu akreditace.</w:t>
      </w:r>
    </w:p>
    <w:p w14:paraId="4179B221" w14:textId="77777777" w:rsidR="004D4CFF" w:rsidRDefault="004D4CFF" w:rsidP="004D4CFF">
      <w:pPr>
        <w:spacing w:before="120"/>
      </w:pPr>
    </w:p>
    <w:sectPr w:rsidR="004D4CFF" w:rsidSect="00A7261F">
      <w:headerReference w:type="default" r:id="rId10"/>
      <w:footerReference w:type="default" r:id="rId11"/>
      <w:headerReference w:type="first" r:id="rId12"/>
      <w:footerReference w:type="first" r:id="rId13"/>
      <w:footnotePr>
        <w:numFmt w:val="chicago"/>
        <w:numStart w:val="4"/>
      </w:footnotePr>
      <w:pgSz w:w="11907" w:h="16840" w:code="9"/>
      <w:pgMar w:top="1134" w:right="567" w:bottom="1418" w:left="709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4EB4D" w14:textId="77777777" w:rsidR="003A31D8" w:rsidRDefault="003A31D8">
      <w:r>
        <w:separator/>
      </w:r>
    </w:p>
  </w:endnote>
  <w:endnote w:type="continuationSeparator" w:id="0">
    <w:p w14:paraId="327B7D71" w14:textId="77777777" w:rsidR="003A31D8" w:rsidRDefault="003A3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C0F59" w14:textId="77777777" w:rsidR="0006235D" w:rsidRPr="00D1320E" w:rsidRDefault="0006235D" w:rsidP="0006235D">
    <w:r w:rsidRPr="00D1320E">
      <w:rPr>
        <w:sz w:val="16"/>
        <w:szCs w:val="16"/>
      </w:rPr>
      <w:ptab w:relativeTo="margin" w:alignment="center" w:leader="none"/>
    </w:r>
    <w:r w:rsidRPr="00D1320E">
      <w:rPr>
        <w:sz w:val="16"/>
        <w:szCs w:val="16"/>
      </w:rPr>
      <w:t>11_01-P508a_M-202</w:t>
    </w:r>
    <w:r>
      <w:rPr>
        <w:sz w:val="16"/>
        <w:szCs w:val="16"/>
      </w:rPr>
      <w:t>50701</w:t>
    </w:r>
    <w:r w:rsidRPr="00D1320E">
      <w:rPr>
        <w:sz w:val="16"/>
        <w:szCs w:val="16"/>
      </w:rPr>
      <w:t xml:space="preserve">   /   Strana </w:t>
    </w:r>
    <w:r w:rsidRPr="00FA6BA6">
      <w:rPr>
        <w:bCs/>
        <w:sz w:val="16"/>
        <w:szCs w:val="16"/>
      </w:rPr>
      <w:fldChar w:fldCharType="begin"/>
    </w:r>
    <w:r w:rsidRPr="00FA6BA6">
      <w:rPr>
        <w:bCs/>
        <w:sz w:val="16"/>
        <w:szCs w:val="16"/>
      </w:rPr>
      <w:instrText>PAGE  \* Arabic  \* MERGEFORMAT</w:instrText>
    </w:r>
    <w:r w:rsidRPr="00FA6BA6">
      <w:rPr>
        <w:bCs/>
        <w:sz w:val="16"/>
        <w:szCs w:val="16"/>
      </w:rPr>
      <w:fldChar w:fldCharType="separate"/>
    </w:r>
    <w:r>
      <w:rPr>
        <w:bCs/>
        <w:sz w:val="16"/>
        <w:szCs w:val="16"/>
      </w:rPr>
      <w:t>3</w:t>
    </w:r>
    <w:r w:rsidRPr="00FA6BA6">
      <w:rPr>
        <w:bCs/>
        <w:sz w:val="16"/>
        <w:szCs w:val="16"/>
      </w:rPr>
      <w:fldChar w:fldCharType="end"/>
    </w:r>
    <w:r w:rsidRPr="00D1320E">
      <w:rPr>
        <w:sz w:val="16"/>
        <w:szCs w:val="16"/>
      </w:rPr>
      <w:t xml:space="preserve"> z </w:t>
    </w:r>
    <w:r w:rsidRPr="00FA6BA6">
      <w:rPr>
        <w:bCs/>
        <w:sz w:val="16"/>
        <w:szCs w:val="16"/>
      </w:rPr>
      <w:fldChar w:fldCharType="begin"/>
    </w:r>
    <w:r w:rsidRPr="00FA6BA6">
      <w:rPr>
        <w:bCs/>
        <w:sz w:val="16"/>
        <w:szCs w:val="16"/>
      </w:rPr>
      <w:instrText>NUMPAGES  \* Arabic  \* MERGEFORMAT</w:instrText>
    </w:r>
    <w:r w:rsidRPr="00FA6BA6">
      <w:rPr>
        <w:bCs/>
        <w:sz w:val="16"/>
        <w:szCs w:val="16"/>
      </w:rPr>
      <w:fldChar w:fldCharType="separate"/>
    </w:r>
    <w:r>
      <w:rPr>
        <w:bCs/>
        <w:sz w:val="16"/>
        <w:szCs w:val="16"/>
      </w:rPr>
      <w:t>3</w:t>
    </w:r>
    <w:r w:rsidRPr="00FA6BA6">
      <w:rPr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1C778" w14:textId="77777777" w:rsidR="00236524" w:rsidRDefault="003D707F">
    <w:pPr>
      <w:spacing w:before="240"/>
      <w:jc w:val="center"/>
      <w:rPr>
        <w:sz w:val="22"/>
      </w:rPr>
    </w:pPr>
    <w:r>
      <w:rPr>
        <w:sz w:val="22"/>
      </w:rPr>
      <w:t xml:space="preserve">Strana:  </w:t>
    </w:r>
    <w:r>
      <w:rPr>
        <w:sz w:val="22"/>
        <w:vertAlign w:val="subscript"/>
      </w:rPr>
      <w:t>………</w:t>
    </w:r>
    <w:r>
      <w:rPr>
        <w:sz w:val="22"/>
      </w:rPr>
      <w:t xml:space="preserve">  z celkového počtu stran:  ………</w:t>
    </w:r>
  </w:p>
  <w:p w14:paraId="69CE0C20" w14:textId="616FBAC8" w:rsidR="00236524" w:rsidRDefault="003D707F">
    <w:pPr>
      <w:spacing w:before="240"/>
      <w:jc w:val="right"/>
      <w:rPr>
        <w:sz w:val="14"/>
      </w:rPr>
    </w:pPr>
    <w:r>
      <w:rPr>
        <w:sz w:val="14"/>
      </w:rPr>
      <w:fldChar w:fldCharType="begin"/>
    </w:r>
    <w:r>
      <w:rPr>
        <w:sz w:val="14"/>
      </w:rPr>
      <w:instrText xml:space="preserve"> SUBJECT </w:instrText>
    </w:r>
    <w:r>
      <w:rPr>
        <w:sz w:val="14"/>
      </w:rPr>
      <w:fldChar w:fldCharType="separate"/>
    </w:r>
    <w:r w:rsidR="0030345B">
      <w:rPr>
        <w:sz w:val="14"/>
      </w:rPr>
      <w:t>11_01</w:t>
    </w:r>
    <w:r>
      <w:rPr>
        <w:sz w:val="14"/>
      </w:rPr>
      <w:fldChar w:fldCharType="end"/>
    </w:r>
    <w:r>
      <w:rPr>
        <w:sz w:val="14"/>
      </w:rPr>
      <w:fldChar w:fldCharType="begin"/>
    </w:r>
    <w:r>
      <w:rPr>
        <w:sz w:val="14"/>
      </w:rPr>
      <w:instrText xml:space="preserve"> KEYWORDS </w:instrText>
    </w:r>
    <w:r>
      <w:rPr>
        <w:sz w:val="14"/>
      </w:rPr>
      <w:fldChar w:fldCharType="end"/>
    </w:r>
    <w:r>
      <w:rPr>
        <w:sz w:val="14"/>
      </w:rPr>
      <w:fldChar w:fldCharType="begin"/>
    </w:r>
    <w:r>
      <w:rPr>
        <w:sz w:val="14"/>
      </w:rPr>
      <w:instrText xml:space="preserve"> COMMENTS </w:instrText>
    </w:r>
    <w:r>
      <w:rPr>
        <w:sz w:val="14"/>
      </w:rPr>
      <w:fldChar w:fldCharType="separate"/>
    </w:r>
    <w:r w:rsidR="0030345B">
      <w:rPr>
        <w:sz w:val="14"/>
      </w:rPr>
      <w:t>P508_M</w:t>
    </w:r>
    <w:r>
      <w:rPr>
        <w:sz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D1362" w14:textId="77777777" w:rsidR="003A31D8" w:rsidRDefault="003A31D8">
      <w:r>
        <w:separator/>
      </w:r>
    </w:p>
  </w:footnote>
  <w:footnote w:type="continuationSeparator" w:id="0">
    <w:p w14:paraId="3EC02304" w14:textId="77777777" w:rsidR="003A31D8" w:rsidRDefault="003A31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FF616" w14:textId="2CC916BC" w:rsidR="007E4D90" w:rsidRDefault="003D707F" w:rsidP="00174015">
    <w:pPr>
      <w:tabs>
        <w:tab w:val="center" w:pos="4536"/>
      </w:tabs>
      <w:spacing w:after="60"/>
      <w:ind w:left="284"/>
    </w:pPr>
    <w:r>
      <w:tab/>
    </w:r>
  </w:p>
  <w:p w14:paraId="1C908F26" w14:textId="77777777" w:rsidR="0027607B" w:rsidRDefault="0027607B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  <w:p w14:paraId="70D06085" w14:textId="77777777" w:rsidR="00236524" w:rsidRDefault="0099151C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  <w:r w:rsidRPr="0099151C">
      <w:rPr>
        <w:b/>
        <w:sz w:val="28"/>
        <w:szCs w:val="28"/>
      </w:rPr>
      <w:t>Seznam činností v rámci flexibilního rozsahu akreditace</w:t>
    </w:r>
  </w:p>
  <w:p w14:paraId="0513C59B" w14:textId="77777777" w:rsidR="00174015" w:rsidRPr="0099151C" w:rsidRDefault="00174015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34F5F" w14:textId="77777777" w:rsidR="00236524" w:rsidRDefault="003D707F">
    <w:pPr>
      <w:tabs>
        <w:tab w:val="center" w:pos="4536"/>
      </w:tabs>
      <w:spacing w:after="60"/>
    </w:pPr>
    <w:r>
      <w:tab/>
      <w:t>Příloha č. 1</w:t>
    </w:r>
  </w:p>
  <w:p w14:paraId="1838B845" w14:textId="77777777" w:rsidR="00236524" w:rsidRDefault="003D707F">
    <w:pPr>
      <w:tabs>
        <w:tab w:val="center" w:pos="4536"/>
      </w:tabs>
      <w:spacing w:after="240"/>
      <w:jc w:val="center"/>
      <w:rPr>
        <w:sz w:val="26"/>
      </w:rPr>
    </w:pPr>
    <w:r>
      <w:rPr>
        <w:sz w:val="26"/>
      </w:rPr>
      <w:t xml:space="preserve">Informace o žadateli a o </w:t>
    </w:r>
    <w:r>
      <w:rPr>
        <w:b/>
        <w:sz w:val="26"/>
      </w:rPr>
      <w:t>zkušební laboratoři</w:t>
    </w:r>
    <w:r>
      <w:rPr>
        <w:sz w:val="26"/>
      </w:rPr>
      <w:t xml:space="preserve">, která má být předmětem posouzení/prověření podle </w:t>
    </w:r>
    <w:r>
      <w:rPr>
        <w:b/>
      </w:rPr>
      <w:t>ČSN EN ISO/IEC 17025:2001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3931D7C"/>
    <w:multiLevelType w:val="hybridMultilevel"/>
    <w:tmpl w:val="CC741B62"/>
    <w:lvl w:ilvl="0" w:tplc="CD2C88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77E7AB6"/>
    <w:multiLevelType w:val="singleLevel"/>
    <w:tmpl w:val="9F8C2F90"/>
    <w:lvl w:ilvl="0">
      <w:start w:val="1"/>
      <w:numFmt w:val="bullet"/>
      <w:lvlText w:val="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3" w15:restartNumberingAfterBreak="0">
    <w:nsid w:val="365C2471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D3C64F0"/>
    <w:multiLevelType w:val="singleLevel"/>
    <w:tmpl w:val="CA2696E0"/>
    <w:lvl w:ilvl="0">
      <w:start w:val="1"/>
      <w:numFmt w:val="bullet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b/>
        <w:i w:val="0"/>
      </w:rPr>
    </w:lvl>
  </w:abstractNum>
  <w:abstractNum w:abstractNumId="5" w15:restartNumberingAfterBreak="0">
    <w:nsid w:val="54904F04"/>
    <w:multiLevelType w:val="singleLevel"/>
    <w:tmpl w:val="188C06B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6" w15:restartNumberingAfterBreak="0">
    <w:nsid w:val="66841C7F"/>
    <w:multiLevelType w:val="singleLevel"/>
    <w:tmpl w:val="B382076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7" w15:restartNumberingAfterBreak="0">
    <w:nsid w:val="68F4184E"/>
    <w:multiLevelType w:val="singleLevel"/>
    <w:tmpl w:val="5D9A3BBE"/>
    <w:lvl w:ilvl="0">
      <w:start w:val="9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num w:numId="1" w16cid:durableId="1627006213">
    <w:abstractNumId w:val="5"/>
  </w:num>
  <w:num w:numId="2" w16cid:durableId="3095371">
    <w:abstractNumId w:val="5"/>
    <w:lvlOverride w:ilvl="0">
      <w:lvl w:ilvl="0">
        <w:start w:val="9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3" w16cid:durableId="687870308">
    <w:abstractNumId w:val="0"/>
    <w:lvlOverride w:ilvl="0">
      <w:lvl w:ilvl="0">
        <w:start w:val="1"/>
        <w:numFmt w:val="bullet"/>
        <w:lvlText w:val="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770010856">
    <w:abstractNumId w:val="6"/>
  </w:num>
  <w:num w:numId="5" w16cid:durableId="292373694">
    <w:abstractNumId w:val="6"/>
    <w:lvlOverride w:ilvl="0">
      <w:lvl w:ilvl="0">
        <w:start w:val="8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6" w16cid:durableId="1497695090">
    <w:abstractNumId w:val="7"/>
  </w:num>
  <w:num w:numId="7" w16cid:durableId="675766342">
    <w:abstractNumId w:val="5"/>
    <w:lvlOverride w:ilvl="0">
      <w:lvl w:ilvl="0">
        <w:start w:val="1"/>
        <w:numFmt w:val="decimal"/>
        <w:lvlText w:val="%1)"/>
        <w:lvlJc w:val="left"/>
        <w:pPr>
          <w:tabs>
            <w:tab w:val="num" w:pos="0"/>
          </w:tabs>
          <w:ind w:left="283" w:hanging="283"/>
        </w:pPr>
        <w:rPr>
          <w:rFonts w:cs="Times New Roman"/>
        </w:rPr>
      </w:lvl>
    </w:lvlOverride>
  </w:num>
  <w:num w:numId="8" w16cid:durableId="784735879">
    <w:abstractNumId w:val="3"/>
  </w:num>
  <w:num w:numId="9" w16cid:durableId="225072945">
    <w:abstractNumId w:val="2"/>
  </w:num>
  <w:num w:numId="10" w16cid:durableId="1724674271">
    <w:abstractNumId w:val="4"/>
  </w:num>
  <w:num w:numId="11" w16cid:durableId="520315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709"/>
  <w:consecutiveHyphenLimit w:val="2"/>
  <w:hyphenationZone w:val="284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numFmt w:val="chicago"/>
    <w:numStart w:val="4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24"/>
    <w:rsid w:val="00022E7B"/>
    <w:rsid w:val="000365CA"/>
    <w:rsid w:val="0006126A"/>
    <w:rsid w:val="0006235D"/>
    <w:rsid w:val="000D1C59"/>
    <w:rsid w:val="00117571"/>
    <w:rsid w:val="0012222C"/>
    <w:rsid w:val="00163243"/>
    <w:rsid w:val="00174015"/>
    <w:rsid w:val="00175345"/>
    <w:rsid w:val="00194D8F"/>
    <w:rsid w:val="00196F24"/>
    <w:rsid w:val="001A0CD3"/>
    <w:rsid w:val="001B0CAD"/>
    <w:rsid w:val="001E302B"/>
    <w:rsid w:val="001E7F57"/>
    <w:rsid w:val="002055C1"/>
    <w:rsid w:val="0021407D"/>
    <w:rsid w:val="00236524"/>
    <w:rsid w:val="00246C15"/>
    <w:rsid w:val="0027607B"/>
    <w:rsid w:val="002837D1"/>
    <w:rsid w:val="002915BC"/>
    <w:rsid w:val="002A169B"/>
    <w:rsid w:val="0030345B"/>
    <w:rsid w:val="00343CBF"/>
    <w:rsid w:val="003A31D8"/>
    <w:rsid w:val="003D707F"/>
    <w:rsid w:val="003F73D2"/>
    <w:rsid w:val="00401B50"/>
    <w:rsid w:val="00406CF2"/>
    <w:rsid w:val="004318D8"/>
    <w:rsid w:val="00434D8A"/>
    <w:rsid w:val="00465769"/>
    <w:rsid w:val="004D4CFF"/>
    <w:rsid w:val="004E238A"/>
    <w:rsid w:val="00515A76"/>
    <w:rsid w:val="00523FCA"/>
    <w:rsid w:val="00525FC7"/>
    <w:rsid w:val="0053360F"/>
    <w:rsid w:val="00540CC7"/>
    <w:rsid w:val="00543460"/>
    <w:rsid w:val="00553497"/>
    <w:rsid w:val="005731DD"/>
    <w:rsid w:val="00584E80"/>
    <w:rsid w:val="005A3964"/>
    <w:rsid w:val="005E67E8"/>
    <w:rsid w:val="00665DCC"/>
    <w:rsid w:val="006765BF"/>
    <w:rsid w:val="00682331"/>
    <w:rsid w:val="006A3E14"/>
    <w:rsid w:val="006A49C7"/>
    <w:rsid w:val="006E1E0C"/>
    <w:rsid w:val="00700AE3"/>
    <w:rsid w:val="00714883"/>
    <w:rsid w:val="007167D7"/>
    <w:rsid w:val="007331E0"/>
    <w:rsid w:val="00790FDC"/>
    <w:rsid w:val="007E4D90"/>
    <w:rsid w:val="008229F7"/>
    <w:rsid w:val="00835418"/>
    <w:rsid w:val="0084637E"/>
    <w:rsid w:val="0085120E"/>
    <w:rsid w:val="00853BB6"/>
    <w:rsid w:val="0086175A"/>
    <w:rsid w:val="00864696"/>
    <w:rsid w:val="008714EA"/>
    <w:rsid w:val="00884702"/>
    <w:rsid w:val="008A41D5"/>
    <w:rsid w:val="008F667A"/>
    <w:rsid w:val="00901251"/>
    <w:rsid w:val="00971950"/>
    <w:rsid w:val="00984D38"/>
    <w:rsid w:val="0099151C"/>
    <w:rsid w:val="0099351B"/>
    <w:rsid w:val="009E2AFA"/>
    <w:rsid w:val="009F107B"/>
    <w:rsid w:val="00A57D7A"/>
    <w:rsid w:val="00A718B4"/>
    <w:rsid w:val="00A7261F"/>
    <w:rsid w:val="00AC4874"/>
    <w:rsid w:val="00AC695E"/>
    <w:rsid w:val="00B10029"/>
    <w:rsid w:val="00B22E3E"/>
    <w:rsid w:val="00B4215B"/>
    <w:rsid w:val="00B65F3E"/>
    <w:rsid w:val="00B72DE0"/>
    <w:rsid w:val="00BA0633"/>
    <w:rsid w:val="00C63CC8"/>
    <w:rsid w:val="00C75658"/>
    <w:rsid w:val="00CC4564"/>
    <w:rsid w:val="00CD2658"/>
    <w:rsid w:val="00CE1A72"/>
    <w:rsid w:val="00CE4F38"/>
    <w:rsid w:val="00D276CC"/>
    <w:rsid w:val="00D326D6"/>
    <w:rsid w:val="00D418D9"/>
    <w:rsid w:val="00D42890"/>
    <w:rsid w:val="00D61AFB"/>
    <w:rsid w:val="00D75D93"/>
    <w:rsid w:val="00D97EA7"/>
    <w:rsid w:val="00DF7A77"/>
    <w:rsid w:val="00E31D95"/>
    <w:rsid w:val="00E3773F"/>
    <w:rsid w:val="00E771A5"/>
    <w:rsid w:val="00E941D1"/>
    <w:rsid w:val="00EB5F3C"/>
    <w:rsid w:val="00ED5D13"/>
    <w:rsid w:val="00F451F4"/>
    <w:rsid w:val="00F770FD"/>
    <w:rsid w:val="00F85698"/>
    <w:rsid w:val="00FC47FE"/>
    <w:rsid w:val="00FD6A0B"/>
    <w:rsid w:val="00FF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Baud.CAI.Accreditation.CertificateAttachment"/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E01F939"/>
  <w14:defaultImageDpi w14:val="96"/>
  <w15:docId w15:val="{2D03C7DA-A6EC-4ACD-9B95-A2B46355E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iPriority="9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spacing w:before="120" w:after="240"/>
      <w:outlineLvl w:val="0"/>
    </w:pPr>
    <w:rPr>
      <w:b/>
      <w:sz w:val="20"/>
    </w:rPr>
  </w:style>
  <w:style w:type="paragraph" w:styleId="Nadpis6">
    <w:name w:val="heading 6"/>
    <w:basedOn w:val="Normln"/>
    <w:next w:val="Normln"/>
    <w:link w:val="Nadpis6Char"/>
    <w:uiPriority w:val="9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dpis6Char">
    <w:name w:val="Nadpis 6 Char"/>
    <w:basedOn w:val="Standardnpsmoodstavce"/>
    <w:link w:val="Nadpis6"/>
    <w:uiPriority w:val="9"/>
    <w:locked/>
    <w:rPr>
      <w:rFonts w:cs="Times New Roman"/>
      <w:b/>
      <w:sz w:val="22"/>
    </w:rPr>
  </w:style>
  <w:style w:type="paragraph" w:styleId="Zkladntextodsazen">
    <w:name w:val="Body Text Indent"/>
    <w:basedOn w:val="Normln"/>
    <w:link w:val="ZkladntextodsazenChar"/>
    <w:uiPriority w:val="99"/>
    <w:pPr>
      <w:ind w:left="709" w:hanging="709"/>
    </w:pPr>
    <w:rPr>
      <w:b/>
      <w:sz w:val="20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locked/>
    <w:rPr>
      <w:rFonts w:cs="Times New Roman"/>
      <w:sz w:val="24"/>
    </w:rPr>
  </w:style>
  <w:style w:type="paragraph" w:styleId="Nzev">
    <w:name w:val="Title"/>
    <w:basedOn w:val="Normln"/>
    <w:link w:val="NzevChar"/>
    <w:uiPriority w:val="10"/>
    <w:qFormat/>
    <w:pPr>
      <w:spacing w:before="120" w:after="120"/>
      <w:jc w:val="center"/>
    </w:pPr>
    <w:rPr>
      <w:b/>
      <w:sz w:val="36"/>
    </w:rPr>
  </w:style>
  <w:style w:type="character" w:customStyle="1" w:styleId="NzevChar">
    <w:name w:val="Název Char"/>
    <w:basedOn w:val="Standardnpsmoodstavce"/>
    <w:link w:val="Nzev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Zkladntext2">
    <w:name w:val="Body Text 2"/>
    <w:basedOn w:val="Normln"/>
    <w:link w:val="Zkladntext2Char"/>
    <w:uiPriority w:val="99"/>
    <w:pPr>
      <w:spacing w:before="120" w:after="120"/>
    </w:pPr>
    <w:rPr>
      <w:b/>
    </w:rPr>
  </w:style>
  <w:style w:type="character" w:customStyle="1" w:styleId="Zkladntext2Char">
    <w:name w:val="Základní text 2 Char"/>
    <w:basedOn w:val="Standardnpsmoodstavce"/>
    <w:link w:val="Zkladntext2"/>
    <w:uiPriority w:val="99"/>
    <w:semiHidden/>
    <w:locked/>
    <w:rPr>
      <w:rFonts w:cs="Times New Roman"/>
      <w:sz w:val="24"/>
    </w:rPr>
  </w:style>
  <w:style w:type="paragraph" w:styleId="Zhlav">
    <w:name w:val="header"/>
    <w:basedOn w:val="Normln"/>
    <w:link w:val="ZhlavChar"/>
    <w:uiPriority w:val="9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Pr>
      <w:rFonts w:cs="Times New Roman"/>
      <w:sz w:val="24"/>
    </w:r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7E4D90"/>
    <w:rPr>
      <w:rFonts w:cs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pPr>
      <w:spacing w:after="120"/>
      <w:ind w:left="705" w:hanging="705"/>
      <w:jc w:val="left"/>
    </w:pPr>
    <w:rPr>
      <w:b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Pr>
      <w:rFonts w:cs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Pr>
      <w:rFonts w:cs="Times New Roman"/>
    </w:rPr>
  </w:style>
  <w:style w:type="character" w:styleId="Znakapoznpodarou">
    <w:name w:val="footnote reference"/>
    <w:basedOn w:val="Standardnpsmoodstavce"/>
    <w:uiPriority w:val="99"/>
    <w:semiHidden/>
    <w:rPr>
      <w:rFonts w:cs="Times New Roman"/>
      <w:vertAlign w:val="superscript"/>
    </w:rPr>
  </w:style>
  <w:style w:type="character" w:styleId="Hypertextovodkaz">
    <w:name w:val="Hyperlink"/>
    <w:basedOn w:val="Standardnpsmoodstavce"/>
    <w:uiPriority w:val="99"/>
    <w:rPr>
      <w:rFonts w:cs="Times New Roman"/>
      <w:color w:val="0000FF"/>
      <w:u w:val="single"/>
    </w:rPr>
  </w:style>
  <w:style w:type="table" w:styleId="Mkatabulky">
    <w:name w:val="Table Grid"/>
    <w:basedOn w:val="Normlntabulka"/>
    <w:uiPriority w:val="39"/>
    <w:pPr>
      <w:spacing w:before="60"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zloendokumentu">
    <w:name w:val="Document Map"/>
    <w:basedOn w:val="Normln"/>
    <w:link w:val="RozloendokumentuChar"/>
    <w:uiPriority w:val="99"/>
    <w:semiHidden/>
    <w:pPr>
      <w:shd w:val="clear" w:color="auto" w:fill="000080"/>
    </w:pPr>
    <w:rPr>
      <w:rFonts w:ascii="Tahoma" w:hAnsi="Tahoma" w:cs="Tahoma"/>
      <w:sz w:val="20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locked/>
    <w:rPr>
      <w:rFonts w:ascii="Segoe UI" w:hAnsi="Segoe UI" w:cs="Segoe UI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4CF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unhideWhenUsed/>
    <w:rsid w:val="0099151C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9151C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locked/>
    <w:rsid w:val="0099151C"/>
    <w:rPr>
      <w:rFonts w:cs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9151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9151C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95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5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5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zsah_x0020_platnosti xmlns="e8bd6d70-59cb-4639-abaa-3c4a7c2b8601"/>
    <Platnost_x0020_od xmlns="e9448448-c377-45fe-89f5-01fda98909d0" xsi:nil="true"/>
    <Schvalovatel xmlns="e9448448-c377-45fe-89f5-01fda98909d0">001</Schvalovatel>
    <P_x0159_ezkoum_x00e1_no_x0020__x002d__x0020_koment_x00e1__x0159_ xmlns="e9448448-c377-45fe-89f5-01fda98909d0" xsi:nil="true"/>
    <Platnost_x0020_do xmlns="e9448448-c377-45fe-89f5-01fda98909d0" xsi:nil="true"/>
    <P_x0159_ezkoum_x00e1_no_x0020_dne xmlns="e9448448-c377-45fe-89f5-01fda98909d0" xsi:nil="true"/>
    <Schv_x00e1_leno xmlns="e9448448-c377-45fe-89f5-01fda98909d0" xsi:nil="true"/>
    <_x00da__x010d_innost_x0020_od xmlns="e9448448-c377-45fe-89f5-01fda98909d0" xsi:nil="true"/>
    <Pozn_x00e1_mka xmlns="e8bd6d70-59cb-4639-abaa-3c4a7c2b8601" xsi:nil="true"/>
    <Typ_x0020__x0158_D xmlns="e9448448-c377-45fe-89f5-01fda98909d0" xsi:nil="true"/>
    <Zpracovatel xmlns="e8bd6d70-59cb-4639-abaa-3c4a7c2b8601">
      <Value>402</Value>
    </Zpracovatel>
    <Ozna_x010d_en_x00ed_ xmlns="e9448448-c377-45fe-89f5-01fda98909d0" xsi:nil="true"/>
    <Platnost xmlns="e8bd6d70-59cb-4639-abaa-3c4a7c2b860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AD047E1A7F234CAA82F99B68C6AD48" ma:contentTypeVersion="23" ma:contentTypeDescription="Vytvoří nový dokument" ma:contentTypeScope="" ma:versionID="61071f806e7454b68cb5d4bacf6f082a">
  <xsd:schema xmlns:xsd="http://www.w3.org/2001/XMLSchema" xmlns:xs="http://www.w3.org/2001/XMLSchema" xmlns:p="http://schemas.microsoft.com/office/2006/metadata/properties" xmlns:ns2="e8bd6d70-59cb-4639-abaa-3c4a7c2b8601" xmlns:ns3="e9448448-c377-45fe-89f5-01fda98909d0" targetNamespace="http://schemas.microsoft.com/office/2006/metadata/properties" ma:root="true" ma:fieldsID="4bf7b11826003e69cf96295e06f0e041" ns2:_="" ns3:_="">
    <xsd:import namespace="e8bd6d70-59cb-4639-abaa-3c4a7c2b8601"/>
    <xsd:import namespace="e9448448-c377-45fe-89f5-01fda98909d0"/>
    <xsd:element name="properties">
      <xsd:complexType>
        <xsd:sequence>
          <xsd:element name="documentManagement">
            <xsd:complexType>
              <xsd:all>
                <xsd:element ref="ns2:Platnost" minOccurs="0"/>
                <xsd:element ref="ns2:Pozn_x00e1_mka" minOccurs="0"/>
                <xsd:element ref="ns2:Zpracovatel" minOccurs="0"/>
                <xsd:element ref="ns2:rozsah_x0020_platnosti" minOccurs="0"/>
                <xsd:element ref="ns3:Platnost_x0020_od" minOccurs="0"/>
                <xsd:element ref="ns3:Platnost_x0020_do" minOccurs="0"/>
                <xsd:element ref="ns3:P_x0159_ezkoum_x00e1_no_x0020_dne" minOccurs="0"/>
                <xsd:element ref="ns3:P_x0159_ezkoum_x00e1_no_x0020__x002d__x0020_koment_x00e1__x0159_" minOccurs="0"/>
                <xsd:element ref="ns3:Schv_x00e1_leno" minOccurs="0"/>
                <xsd:element ref="ns3:Schvalovatel" minOccurs="0"/>
                <xsd:element ref="ns3:Typ_x0020__x0158_D" minOccurs="0"/>
                <xsd:element ref="ns3:_x00da__x010d_innost_x0020_od" minOccurs="0"/>
                <xsd:element ref="ns3:Ozna_x010d_en_x00e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bd6d70-59cb-4639-abaa-3c4a7c2b8601" elementFormDefault="qualified">
    <xsd:import namespace="http://schemas.microsoft.com/office/2006/documentManagement/types"/>
    <xsd:import namespace="http://schemas.microsoft.com/office/infopath/2007/PartnerControls"/>
    <xsd:element name="Platnost" ma:index="8" nillable="true" ma:displayName="Stav" ma:format="RadioButtons" ma:internalName="Platnost">
      <xsd:simpleType>
        <xsd:restriction base="dms:Choice">
          <xsd:enumeration value="K připomínkování"/>
          <xsd:enumeration value="Po připomínkování"/>
        </xsd:restriction>
      </xsd:simpleType>
    </xsd:element>
    <xsd:element name="Pozn_x00e1_mka" ma:index="9" nillable="true" ma:displayName="Poznámka" ma:internalName="Pozn_x00e1_mka">
      <xsd:simpleType>
        <xsd:restriction base="dms:Note">
          <xsd:maxLength value="255"/>
        </xsd:restriction>
      </xsd:simpleType>
    </xsd:element>
    <xsd:element name="Zpracovatel" ma:index="10" nillable="true" ma:displayName="Zpracovatel" ma:description="Osoba odpovědná za obsahovou správnost" ma:internalName="Zpracovate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01"/>
                    <xsd:enumeration value="002"/>
                    <xsd:enumeration value="003"/>
                    <xsd:enumeration value="101"/>
                    <xsd:enumeration value="102"/>
                    <xsd:enumeration value="104"/>
                    <xsd:enumeration value="106"/>
                    <xsd:enumeration value="107"/>
                    <xsd:enumeration value="108"/>
                    <xsd:enumeration value="201"/>
                    <xsd:enumeration value="203"/>
                    <xsd:enumeration value="401"/>
                    <xsd:enumeration value="501"/>
                    <xsd:enumeration value="601"/>
                    <xsd:enumeration value="701"/>
                  </xsd:restriction>
                </xsd:simpleType>
              </xsd:element>
            </xsd:sequence>
          </xsd:extension>
        </xsd:complexContent>
      </xsd:complexType>
    </xsd:element>
    <xsd:element name="rozsah_x0020_platnosti" ma:index="11" nillable="true" ma:displayName="Rozdělovník" ma:internalName="rozsah_x0020_platnosti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všichni int."/>
                    <xsd:enumeration value="ŘOAČ"/>
                    <xsd:enumeration value="G"/>
                    <xsd:enumeration value="VP"/>
                    <xsd:enumeration value="ADMIN"/>
                    <xsd:enumeration value="200"/>
                    <xsd:enumeration value="dle ŘD"/>
                    <xsd:enumeration value="ZL"/>
                    <xsd:enumeration value="KL"/>
                    <xsd:enumeration value="ML"/>
                    <xsd:enumeration value="BB"/>
                    <xsd:enumeration value="COV"/>
                    <xsd:enumeration value="GHG"/>
                    <xsd:enumeration value="COSM"/>
                    <xsd:enumeration value="COP"/>
                    <xsd:enumeration value="IO"/>
                    <xsd:enumeration value="EMAS"/>
                    <xsd:enumeration value="PZZ"/>
                    <xsd:enumeration value="VRM"/>
                    <xsd:enumeration value="IA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48448-c377-45fe-89f5-01fda98909d0" elementFormDefault="qualified">
    <xsd:import namespace="http://schemas.microsoft.com/office/2006/documentManagement/types"/>
    <xsd:import namespace="http://schemas.microsoft.com/office/infopath/2007/PartnerControls"/>
    <xsd:element name="Platnost_x0020_od" ma:index="12" nillable="true" ma:displayName="Platnost od" ma:description="zpravidla datum vydání, uvedeno v zápatí dokumentu" ma:format="DateOnly" ma:internalName="Platnost_x0020_od">
      <xsd:simpleType>
        <xsd:restriction base="dms:DateTime"/>
      </xsd:simpleType>
    </xsd:element>
    <xsd:element name="Platnost_x0020_do" ma:index="13" nillable="true" ma:displayName="Platnost do" ma:format="DateOnly" ma:internalName="Platnost_x0020_do">
      <xsd:simpleType>
        <xsd:restriction base="dms:DateTime"/>
      </xsd:simpleType>
    </xsd:element>
    <xsd:element name="P_x0159_ezkoum_x00e1_no_x0020_dne" ma:index="14" nillable="true" ma:displayName="Přezkoumáno dne" ma:format="DateOnly" ma:internalName="P_x0159_ezkoum_x00e1_no_x0020_dne">
      <xsd:simpleType>
        <xsd:restriction base="dms:DateTime"/>
      </xsd:simpleType>
    </xsd:element>
    <xsd:element name="P_x0159_ezkoum_x00e1_no_x0020__x002d__x0020_koment_x00e1__x0159_" ma:index="15" nillable="true" ma:displayName="Přezkoumáno - komentář" ma:description="kdy byla provedena poslední kontrola aktuálnosti dokumentu a s jakým výsledkem" ma:internalName="P_x0159_ezkoum_x00e1_no_x0020__x002d__x0020_koment_x00e1__x0159_">
      <xsd:simpleType>
        <xsd:restriction base="dms:Note">
          <xsd:maxLength value="255"/>
        </xsd:restriction>
      </xsd:simpleType>
    </xsd:element>
    <xsd:element name="Schv_x00e1_leno" ma:index="16" nillable="true" ma:displayName="Schváleno" ma:format="DateOnly" ma:internalName="Schv_x00e1_leno">
      <xsd:simpleType>
        <xsd:restriction base="dms:DateTime"/>
      </xsd:simpleType>
    </xsd:element>
    <xsd:element name="Schvalovatel" ma:index="17" nillable="true" ma:displayName="Schvalovatel" ma:default="001" ma:format="Dropdown" ma:internalName="Schvalovatel">
      <xsd:simpleType>
        <xsd:restriction base="dms:Choice">
          <xsd:enumeration value="001"/>
          <xsd:enumeration value="101"/>
          <xsd:enumeration value="401"/>
        </xsd:restriction>
      </xsd:simpleType>
    </xsd:element>
    <xsd:element name="Typ_x0020__x0158_D" ma:index="18" nillable="true" ma:displayName="Typ ŘD" ma:format="Dropdown" ma:internalName="Typ_x0020__x0158_D">
      <xsd:simpleType>
        <xsd:restriction base="dms:Choice">
          <xsd:enumeration value="PK"/>
          <xsd:enumeration value="směrnice"/>
          <xsd:enumeration value="postup"/>
          <xsd:enumeration value="formulář/vzor"/>
          <xsd:enumeration value="syst. šablona"/>
          <xsd:enumeration value="přehled"/>
          <xsd:enumeration value="příkaz"/>
        </xsd:restriction>
      </xsd:simpleType>
    </xsd:element>
    <xsd:element name="_x00da__x010d_innost_x0020_od" ma:index="19" nillable="true" ma:displayName="Účinnost od" ma:format="DateOnly" ma:internalName="_x00da__x010d_innost_x0020_od">
      <xsd:simpleType>
        <xsd:restriction base="dms:DateTime"/>
      </xsd:simpleType>
    </xsd:element>
    <xsd:element name="Ozna_x010d_en_x00ed_" ma:index="20" nillable="true" ma:displayName="Označení" ma:description="třída-podtřída, nebo upřesnění oblasti akreditace, či MPA, EA, ILAC" ma:internalName="Ozna_x010d_en_x00ed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27518D-AE6B-4A06-B0EC-7D1B674BF8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1EAEF6-B7CF-47BC-8C44-E292B9C248B7}">
  <ds:schemaRefs>
    <ds:schemaRef ds:uri="http://purl.org/dc/elements/1.1/"/>
    <ds:schemaRef ds:uri="http://schemas.microsoft.com/office/2006/metadata/properties"/>
    <ds:schemaRef ds:uri="e9448448-c377-45fe-89f5-01fda98909d0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e8bd6d70-59cb-4639-abaa-3c4a7c2b8601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6BBD00B-86A6-45A3-AC18-32F61EDB0A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bd6d70-59cb-4639-abaa-3c4a7c2b8601"/>
    <ds:schemaRef ds:uri="e9448448-c377-45fe-89f5-01fda98909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1002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č. 3</vt:lpstr>
    </vt:vector>
  </TitlesOfParts>
  <Company>ČIA</Company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č. 3</dc:title>
  <dc:subject>11_01</dc:subject>
  <dc:creator>Christov Kiril</dc:creator>
  <cp:keywords/>
  <dc:description>P508_M</dc:description>
  <cp:lastModifiedBy>Lochmanova Milena</cp:lastModifiedBy>
  <cp:revision>3</cp:revision>
  <cp:lastPrinted>2025-06-23T11:45:00Z</cp:lastPrinted>
  <dcterms:created xsi:type="dcterms:W3CDTF">2025-12-09T16:33:00Z</dcterms:created>
  <dcterms:modified xsi:type="dcterms:W3CDTF">2026-01-08T13:48:00Z</dcterms:modified>
  <cp:category>Dokumenty k akci SŘ (ActionPlanId)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FStatus">
    <vt:lpwstr>Schválený</vt:lpwstr>
  </property>
  <property fmtid="{D5CDD505-2E9C-101B-9397-08002B2CF9AE}" pid="3" name="RevisionDate">
    <vt:lpwstr>2014-05-10T00:00:00Z</vt:lpwstr>
  </property>
  <property fmtid="{D5CDD505-2E9C-101B-9397-08002B2CF9AE}" pid="4" name="PublishFrom">
    <vt:lpwstr>2013-05-07T00:00:00Z</vt:lpwstr>
  </property>
  <property fmtid="{D5CDD505-2E9C-101B-9397-08002B2CF9AE}" pid="5" name="ValidFrom">
    <vt:lpwstr>2013-05-10T00:00:00Z</vt:lpwstr>
  </property>
  <property fmtid="{D5CDD505-2E9C-101B-9397-08002B2CF9AE}" pid="6" name="Categories">
    <vt:lpwstr>Dokumenty k akci SŘ (ActionPlanId)</vt:lpwstr>
  </property>
  <property fmtid="{D5CDD505-2E9C-101B-9397-08002B2CF9AE}" pid="7" name="UserCategory">
    <vt:lpwstr>ŘD 11</vt:lpwstr>
  </property>
  <property fmtid="{D5CDD505-2E9C-101B-9397-08002B2CF9AE}" pid="8" name="Schvalující">
    <vt:lpwstr>001</vt:lpwstr>
  </property>
  <property fmtid="{D5CDD505-2E9C-101B-9397-08002B2CF9AE}" pid="9" name="Vyhledat">
    <vt:lpwstr/>
  </property>
  <property fmtid="{D5CDD505-2E9C-101B-9397-08002B2CF9AE}" pid="10" name="SŘD">
    <vt:lpwstr>03_Formuláře a vzory akreditace</vt:lpwstr>
  </property>
  <property fmtid="{D5CDD505-2E9C-101B-9397-08002B2CF9AE}" pid="11" name="ŘD">
    <vt:lpwstr>03_Proces akreditace</vt:lpwstr>
  </property>
  <property fmtid="{D5CDD505-2E9C-101B-9397-08002B2CF9AE}" pid="12" name="Klíčová slova">
    <vt:lpwstr/>
  </property>
  <property fmtid="{D5CDD505-2E9C-101B-9397-08002B2CF9AE}" pid="13" name="Oblast">
    <vt:lpwstr>M</vt:lpwstr>
  </property>
  <property fmtid="{D5CDD505-2E9C-101B-9397-08002B2CF9AE}" pid="14" name="Priorita na webu">
    <vt:lpwstr>330</vt:lpwstr>
  </property>
  <property fmtid="{D5CDD505-2E9C-101B-9397-08002B2CF9AE}" pid="15" name="WebCategory">
    <vt:lpwstr>;#4 EVP;#17 M;#</vt:lpwstr>
  </property>
  <property fmtid="{D5CDD505-2E9C-101B-9397-08002B2CF9AE}" pid="16" name="b_template">
    <vt:lpwstr>20180920</vt:lpwstr>
  </property>
  <property fmtid="{D5CDD505-2E9C-101B-9397-08002B2CF9AE}" pid="17" name="Označení dokumentu">
    <vt:lpwstr>11_01-P508_M</vt:lpwstr>
  </property>
  <property fmtid="{D5CDD505-2E9C-101B-9397-08002B2CF9AE}" pid="18" name="Název dokumentu">
    <vt:lpwstr>Příloha č. 3</vt:lpwstr>
  </property>
  <property fmtid="{D5CDD505-2E9C-101B-9397-08002B2CF9AE}" pid="19" name="Vedoucí skupiny kontrolujících">
    <vt:lpwstr/>
  </property>
  <property fmtid="{D5CDD505-2E9C-101B-9397-08002B2CF9AE}" pid="20" name="ValidTo">
    <vt:lpwstr/>
  </property>
  <property fmtid="{D5CDD505-2E9C-101B-9397-08002B2CF9AE}" pid="21" name="WFComment">
    <vt:lpwstr/>
  </property>
  <property fmtid="{D5CDD505-2E9C-101B-9397-08002B2CF9AE}" pid="22" name="Kontrolující">
    <vt:lpwstr/>
  </property>
  <property fmtid="{D5CDD505-2E9C-101B-9397-08002B2CF9AE}" pid="23" name="VPS">
    <vt:lpwstr>1</vt:lpwstr>
  </property>
  <property fmtid="{D5CDD505-2E9C-101B-9397-08002B2CF9AE}" pid="24" name="ContentTypeId">
    <vt:lpwstr>0x010100B3AD047E1A7F234CAA82F99B68C6AD48</vt:lpwstr>
  </property>
  <property fmtid="{D5CDD505-2E9C-101B-9397-08002B2CF9AE}" pid="25" name="Order">
    <vt:r8>8300</vt:r8>
  </property>
  <property fmtid="{D5CDD505-2E9C-101B-9397-08002B2CF9AE}" pid="26" name="FileDirRef">
    <vt:lpwstr>nastaveni/Templates</vt:lpwstr>
  </property>
  <property fmtid="{D5CDD505-2E9C-101B-9397-08002B2CF9AE}" pid="27" name="FSObjType">
    <vt:lpwstr>0</vt:lpwstr>
  </property>
  <property fmtid="{D5CDD505-2E9C-101B-9397-08002B2CF9AE}" pid="28" name="FileLeafRef">
    <vt:lpwstr>11_01-P508_M Příloha 3 SŘ 20130510.docx</vt:lpwstr>
  </property>
</Properties>
</file>